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DBD" w:rsidRPr="008C0DBD" w:rsidRDefault="008C0DBD">
      <w:pPr>
        <w:rPr>
          <w:sz w:val="28"/>
          <w:szCs w:val="28"/>
        </w:rPr>
      </w:pPr>
      <w:r w:rsidRPr="008C0DBD">
        <w:rPr>
          <w:sz w:val="28"/>
          <w:szCs w:val="28"/>
        </w:rPr>
        <w:t xml:space="preserve">COMUNICATO CONGIUNTO DEL COMITATO RISTRETTO DEI SINDACI </w:t>
      </w:r>
    </w:p>
    <w:p w:rsidR="008C0DBD" w:rsidRPr="008C0DBD" w:rsidRDefault="008C0DBD" w:rsidP="008C0DBD">
      <w:pPr>
        <w:shd w:val="clear" w:color="auto" w:fill="FFFFFF"/>
        <w:spacing w:line="253" w:lineRule="atLeast"/>
        <w:jc w:val="both"/>
        <w:rPr>
          <w:rFonts w:ascii="Calibri" w:eastAsia="Times New Roman" w:hAnsi="Calibri" w:cs="Times New Roman"/>
          <w:color w:val="000000"/>
          <w:lang w:eastAsia="it-IT"/>
        </w:rPr>
      </w:pPr>
      <w:r w:rsidRPr="008C0DBD">
        <w:rPr>
          <w:rFonts w:ascii="Calibri" w:eastAsia="Times New Roman" w:hAnsi="Calibri" w:cs="Times New Roman"/>
          <w:color w:val="000000"/>
          <w:lang w:eastAsia="it-IT"/>
        </w:rPr>
        <w:t>L’Aquila, 8 novembre 2018</w:t>
      </w:r>
    </w:p>
    <w:p w:rsidR="008C0DBD" w:rsidRPr="008C0DBD" w:rsidRDefault="008C0DBD" w:rsidP="008C0DBD">
      <w:pPr>
        <w:shd w:val="clear" w:color="auto" w:fill="FFFFFF"/>
        <w:spacing w:line="253" w:lineRule="atLeast"/>
        <w:jc w:val="both"/>
        <w:rPr>
          <w:rFonts w:ascii="Calibri" w:eastAsia="Times New Roman" w:hAnsi="Calibri" w:cs="Times New Roman"/>
          <w:color w:val="000000"/>
          <w:lang w:eastAsia="it-IT"/>
        </w:rPr>
      </w:pPr>
      <w:r w:rsidRPr="008C0DBD">
        <w:rPr>
          <w:rFonts w:ascii="Calibri" w:eastAsia="Times New Roman" w:hAnsi="Calibri" w:cs="Times New Roman"/>
          <w:b/>
          <w:bCs/>
          <w:color w:val="000000"/>
          <w:lang w:eastAsia="it-IT"/>
        </w:rPr>
        <w:t>Comitato ristretto dei sindaci: adesione alla mobilitazione dei medici e dirigenti sanitari del 23/11</w:t>
      </w:r>
    </w:p>
    <w:p w:rsidR="008C0DBD" w:rsidRPr="008C0DBD" w:rsidRDefault="008C0DBD" w:rsidP="008C0DBD">
      <w:pPr>
        <w:shd w:val="clear" w:color="auto" w:fill="FFFFFF"/>
        <w:spacing w:line="253" w:lineRule="atLeast"/>
        <w:jc w:val="both"/>
        <w:rPr>
          <w:rFonts w:ascii="Calibri" w:eastAsia="Times New Roman" w:hAnsi="Calibri" w:cs="Times New Roman"/>
          <w:color w:val="000000"/>
          <w:lang w:eastAsia="it-IT"/>
        </w:rPr>
      </w:pPr>
      <w:r w:rsidRPr="008C0DBD">
        <w:rPr>
          <w:rFonts w:ascii="Calibri" w:eastAsia="Times New Roman" w:hAnsi="Calibri" w:cs="Times New Roman"/>
          <w:b/>
          <w:bCs/>
          <w:color w:val="000000"/>
          <w:lang w:eastAsia="it-IT"/>
        </w:rPr>
        <w:t>“Prima azione a difesa del sistema sanitario delle aree interne”.</w:t>
      </w:r>
    </w:p>
    <w:p w:rsidR="008C0DBD" w:rsidRPr="008C0DBD" w:rsidRDefault="008C0DBD" w:rsidP="008C0DBD">
      <w:pPr>
        <w:shd w:val="clear" w:color="auto" w:fill="FFFFFF"/>
        <w:spacing w:line="253" w:lineRule="atLeast"/>
        <w:jc w:val="both"/>
        <w:rPr>
          <w:rFonts w:ascii="Calibri" w:eastAsia="Times New Roman" w:hAnsi="Calibri" w:cs="Times New Roman"/>
          <w:color w:val="000000"/>
          <w:lang w:eastAsia="it-IT"/>
        </w:rPr>
      </w:pPr>
      <w:r w:rsidRPr="008C0DBD">
        <w:rPr>
          <w:rFonts w:ascii="Calibri" w:eastAsia="Times New Roman" w:hAnsi="Calibri" w:cs="Times New Roman"/>
          <w:color w:val="000000"/>
          <w:lang w:eastAsia="it-IT"/>
        </w:rPr>
        <w:t xml:space="preserve">Il Comitato ristretto dei sindaci della provincia dell'Aquila aderisce alla mobilitazione nazionale promossa  dai medici e dirigenti sanitari del 23 novembre prossimo e terrà un presidio davanti l'ospedale San Salvatore del capoluogo abruzzese. L'annuncio è stato dato nel corso della riunione dell'organismo che ha funzioni di indirizzo politico-amministrativo della Asl 1, a cui hanno partecipato sindacati dei medici, degli ordini professionali, sindacati confederali e Azienda sanitaria. “Chiederemo a tutti i sindaci del territorio di partecipare all’iniziativa e sostenere le istanze di chi si batte per garantire il finanziamento adeguato del fondo sanitario nazionale, sblocco delle assunzioni e rinnovi contrattuali per evitare la fuga del personale verso il privato e mantenere alti i livelli di assistenza sanitaria per il cittadino” hanno dichiarato i componenti del Comitato, presieduto dal sindaco dell’Aquila, Pierluigi Biondi, e composto dai primi cittadini di Avezzano, Gabriele De Angelis, di Sulmona, Annamaria Casini, di </w:t>
      </w:r>
      <w:proofErr w:type="spellStart"/>
      <w:r w:rsidRPr="008C0DBD">
        <w:rPr>
          <w:rFonts w:ascii="Calibri" w:eastAsia="Times New Roman" w:hAnsi="Calibri" w:cs="Times New Roman"/>
          <w:color w:val="000000"/>
          <w:lang w:eastAsia="it-IT"/>
        </w:rPr>
        <w:t>Castel</w:t>
      </w:r>
      <w:proofErr w:type="spellEnd"/>
      <w:r w:rsidRPr="008C0DBD">
        <w:rPr>
          <w:rFonts w:ascii="Calibri" w:eastAsia="Times New Roman" w:hAnsi="Calibri" w:cs="Times New Roman"/>
          <w:color w:val="000000"/>
          <w:lang w:eastAsia="it-IT"/>
        </w:rPr>
        <w:t xml:space="preserve"> di </w:t>
      </w:r>
      <w:proofErr w:type="spellStart"/>
      <w:r w:rsidRPr="008C0DBD">
        <w:rPr>
          <w:rFonts w:ascii="Calibri" w:eastAsia="Times New Roman" w:hAnsi="Calibri" w:cs="Times New Roman"/>
          <w:color w:val="000000"/>
          <w:lang w:eastAsia="it-IT"/>
        </w:rPr>
        <w:t>Sangro</w:t>
      </w:r>
      <w:proofErr w:type="spellEnd"/>
      <w:r w:rsidRPr="008C0DBD">
        <w:rPr>
          <w:rFonts w:ascii="Calibri" w:eastAsia="Times New Roman" w:hAnsi="Calibri" w:cs="Times New Roman"/>
          <w:color w:val="000000"/>
          <w:lang w:eastAsia="it-IT"/>
        </w:rPr>
        <w:t xml:space="preserve">, Angelo Caruso, e dal vice sindaco di </w:t>
      </w:r>
      <w:proofErr w:type="spellStart"/>
      <w:r w:rsidRPr="008C0DBD">
        <w:rPr>
          <w:rFonts w:ascii="Calibri" w:eastAsia="Times New Roman" w:hAnsi="Calibri" w:cs="Times New Roman"/>
          <w:color w:val="000000"/>
          <w:lang w:eastAsia="it-IT"/>
        </w:rPr>
        <w:t>Barisciano</w:t>
      </w:r>
      <w:proofErr w:type="spellEnd"/>
      <w:r w:rsidRPr="008C0DBD">
        <w:rPr>
          <w:rFonts w:ascii="Calibri" w:eastAsia="Times New Roman" w:hAnsi="Calibri" w:cs="Times New Roman"/>
          <w:color w:val="000000"/>
          <w:lang w:eastAsia="it-IT"/>
        </w:rPr>
        <w:t xml:space="preserve">, Giuseppe </w:t>
      </w:r>
      <w:proofErr w:type="spellStart"/>
      <w:r w:rsidRPr="008C0DBD">
        <w:rPr>
          <w:rFonts w:ascii="Calibri" w:eastAsia="Times New Roman" w:hAnsi="Calibri" w:cs="Times New Roman"/>
          <w:color w:val="000000"/>
          <w:lang w:eastAsia="it-IT"/>
        </w:rPr>
        <w:t>Calvisi</w:t>
      </w:r>
      <w:proofErr w:type="spellEnd"/>
      <w:r w:rsidRPr="008C0DBD">
        <w:rPr>
          <w:rFonts w:ascii="Calibri" w:eastAsia="Times New Roman" w:hAnsi="Calibri" w:cs="Times New Roman"/>
          <w:color w:val="000000"/>
          <w:lang w:eastAsia="it-IT"/>
        </w:rPr>
        <w:t>. Gli stessi hanno specificato che “la manifestazione del 23 novembre sarà solo la prima di un’azione che verrà intrapresa nelle prossime settimane a difesa del sistema sanitario delle aree interne, dove la questione legate al blocco delle assunzioni e del turnover rischia di far collassare un’intera rete fatta di servizi e assistenza”. “Sarà quello il momento – hanno aggiunto – per tenere alta l’attenzione su altre due vicende decisive per evitare lo spopolamento e l’impoverimento, non solo sanitario, della nostra terra, ovvero la definizione del processo per l’istituzione del Dea di secondo livello L’</w:t>
      </w:r>
      <w:proofErr w:type="spellStart"/>
      <w:r w:rsidRPr="008C0DBD">
        <w:rPr>
          <w:rFonts w:ascii="Calibri" w:eastAsia="Times New Roman" w:hAnsi="Calibri" w:cs="Times New Roman"/>
          <w:color w:val="000000"/>
          <w:lang w:eastAsia="it-IT"/>
        </w:rPr>
        <w:t>Aquila-Teramo</w:t>
      </w:r>
      <w:proofErr w:type="spellEnd"/>
      <w:r w:rsidRPr="008C0DBD">
        <w:rPr>
          <w:rFonts w:ascii="Calibri" w:eastAsia="Times New Roman" w:hAnsi="Calibri" w:cs="Times New Roman"/>
          <w:color w:val="000000"/>
          <w:lang w:eastAsia="it-IT"/>
        </w:rPr>
        <w:t xml:space="preserve">,  per il quale chiediamo certezza nei tempi di realizzazione. La stessa attenzione, inoltre, chiediamo venga messa in campo affinché presso l’ospedale di Avezzano, che copre una vasta area di utenza, vengano garantiti gli attuali standard qualitativi affinché continui a essere riconosciuto come presidio di primo livello con funzioni di </w:t>
      </w:r>
      <w:proofErr w:type="spellStart"/>
      <w:r w:rsidRPr="008C0DBD">
        <w:rPr>
          <w:rFonts w:ascii="Calibri" w:eastAsia="Times New Roman" w:hAnsi="Calibri" w:cs="Times New Roman"/>
          <w:color w:val="000000"/>
          <w:lang w:eastAsia="it-IT"/>
        </w:rPr>
        <w:t>spoke</w:t>
      </w:r>
      <w:proofErr w:type="spellEnd"/>
      <w:r w:rsidRPr="008C0DBD">
        <w:rPr>
          <w:rFonts w:ascii="Calibri" w:eastAsia="Times New Roman" w:hAnsi="Calibri" w:cs="Times New Roman"/>
          <w:color w:val="000000"/>
          <w:lang w:eastAsia="it-IT"/>
        </w:rPr>
        <w:t xml:space="preserve">”.  “Al contempo, l’impegno delle istituzioni tutte deve essere rivolto ad individuare soluzioni per la difesa del punto nascite presso l’ospedale di Sulmona, che penalizzerebbe non solo la città </w:t>
      </w:r>
      <w:proofErr w:type="spellStart"/>
      <w:r w:rsidRPr="008C0DBD">
        <w:rPr>
          <w:rFonts w:ascii="Calibri" w:eastAsia="Times New Roman" w:hAnsi="Calibri" w:cs="Times New Roman"/>
          <w:color w:val="000000"/>
          <w:lang w:eastAsia="it-IT"/>
        </w:rPr>
        <w:t>peligna</w:t>
      </w:r>
      <w:proofErr w:type="spellEnd"/>
      <w:r w:rsidRPr="008C0DBD">
        <w:rPr>
          <w:rFonts w:ascii="Calibri" w:eastAsia="Times New Roman" w:hAnsi="Calibri" w:cs="Times New Roman"/>
          <w:color w:val="000000"/>
          <w:lang w:eastAsia="it-IT"/>
        </w:rPr>
        <w:t xml:space="preserve"> ma l’intero vasto comprensorio </w:t>
      </w:r>
      <w:proofErr w:type="spellStart"/>
      <w:r w:rsidRPr="008C0DBD">
        <w:rPr>
          <w:rFonts w:ascii="Calibri" w:eastAsia="Times New Roman" w:hAnsi="Calibri" w:cs="Times New Roman"/>
          <w:color w:val="000000"/>
          <w:lang w:eastAsia="it-IT"/>
        </w:rPr>
        <w:t>peligno</w:t>
      </w:r>
      <w:proofErr w:type="spellEnd"/>
      <w:r w:rsidRPr="008C0DBD">
        <w:rPr>
          <w:rFonts w:ascii="Calibri" w:eastAsia="Times New Roman" w:hAnsi="Calibri" w:cs="Times New Roman"/>
          <w:color w:val="000000"/>
          <w:lang w:eastAsia="it-IT"/>
        </w:rPr>
        <w:t xml:space="preserve"> e </w:t>
      </w:r>
      <w:proofErr w:type="spellStart"/>
      <w:r w:rsidRPr="008C0DBD">
        <w:rPr>
          <w:rFonts w:ascii="Calibri" w:eastAsia="Times New Roman" w:hAnsi="Calibri" w:cs="Times New Roman"/>
          <w:color w:val="000000"/>
          <w:lang w:eastAsia="it-IT"/>
        </w:rPr>
        <w:t>altosangrino</w:t>
      </w:r>
      <w:proofErr w:type="spellEnd"/>
      <w:r w:rsidRPr="008C0DBD">
        <w:rPr>
          <w:rFonts w:ascii="Calibri" w:eastAsia="Times New Roman" w:hAnsi="Calibri" w:cs="Times New Roman"/>
          <w:color w:val="000000"/>
          <w:lang w:eastAsia="it-IT"/>
        </w:rPr>
        <w:t>, e intervenire anche per la complessiva riqualificazione del presidio per risolvere le diverse criticità segnalate, come quella dei numerosi reparti ormai senza primari (Chirurgia e Medicina) o apicali prossimi alla pensione (</w:t>
      </w:r>
      <w:proofErr w:type="spellStart"/>
      <w:r w:rsidRPr="008C0DBD">
        <w:rPr>
          <w:rFonts w:ascii="Calibri" w:eastAsia="Times New Roman" w:hAnsi="Calibri" w:cs="Times New Roman"/>
          <w:color w:val="000000"/>
          <w:lang w:eastAsia="it-IT"/>
        </w:rPr>
        <w:t>Ortpedia</w:t>
      </w:r>
      <w:proofErr w:type="spellEnd"/>
      <w:r w:rsidRPr="008C0DBD">
        <w:rPr>
          <w:rFonts w:ascii="Calibri" w:eastAsia="Times New Roman" w:hAnsi="Calibri" w:cs="Times New Roman"/>
          <w:color w:val="000000"/>
          <w:lang w:eastAsia="it-IT"/>
        </w:rPr>
        <w:t xml:space="preserve">) che devono essere rapidamente sostituiti o del reparto di Chirurgia dell’ospedale di </w:t>
      </w:r>
      <w:proofErr w:type="spellStart"/>
      <w:r w:rsidRPr="008C0DBD">
        <w:rPr>
          <w:rFonts w:ascii="Calibri" w:eastAsia="Times New Roman" w:hAnsi="Calibri" w:cs="Times New Roman"/>
          <w:color w:val="000000"/>
          <w:lang w:eastAsia="it-IT"/>
        </w:rPr>
        <w:t>Castel</w:t>
      </w:r>
      <w:proofErr w:type="spellEnd"/>
      <w:r w:rsidRPr="008C0DBD">
        <w:rPr>
          <w:rFonts w:ascii="Calibri" w:eastAsia="Times New Roman" w:hAnsi="Calibri" w:cs="Times New Roman"/>
          <w:color w:val="000000"/>
          <w:lang w:eastAsia="it-IT"/>
        </w:rPr>
        <w:t xml:space="preserve"> di </w:t>
      </w:r>
      <w:proofErr w:type="spellStart"/>
      <w:r w:rsidRPr="008C0DBD">
        <w:rPr>
          <w:rFonts w:ascii="Calibri" w:eastAsia="Times New Roman" w:hAnsi="Calibri" w:cs="Times New Roman"/>
          <w:color w:val="000000"/>
          <w:lang w:eastAsia="it-IT"/>
        </w:rPr>
        <w:t>Sangro</w:t>
      </w:r>
      <w:proofErr w:type="spellEnd"/>
      <w:r w:rsidRPr="008C0DBD">
        <w:rPr>
          <w:rFonts w:ascii="Calibri" w:eastAsia="Times New Roman" w:hAnsi="Calibri" w:cs="Times New Roman"/>
          <w:color w:val="000000"/>
          <w:lang w:eastAsia="it-IT"/>
        </w:rPr>
        <w:t>. L’altra grande questione aperta, inoltre, è quella che deve portare all’attivazione di un percorso condiviso affinché le carenze di personale, che riguardano i nosocomi dell’intera provincia aquilana, vengano al più presto sanate e venga attuato il piano di assunzioni annunciato dalla Regione”.</w:t>
      </w:r>
    </w:p>
    <w:p w:rsidR="008C0DBD" w:rsidRDefault="008C0DBD"/>
    <w:p w:rsidR="008C0DBD" w:rsidRPr="008C0DBD" w:rsidRDefault="008C0DBD">
      <w:pPr>
        <w:rPr>
          <w:b/>
          <w:sz w:val="32"/>
          <w:szCs w:val="32"/>
        </w:rPr>
      </w:pPr>
      <w:r w:rsidRPr="008C0DBD">
        <w:rPr>
          <w:b/>
          <w:sz w:val="32"/>
          <w:szCs w:val="32"/>
        </w:rPr>
        <w:t xml:space="preserve">DICHIARAZIONE DEL SINDACO </w:t>
      </w:r>
      <w:proofErr w:type="spellStart"/>
      <w:r w:rsidRPr="008C0DBD">
        <w:rPr>
          <w:b/>
          <w:sz w:val="32"/>
          <w:szCs w:val="32"/>
        </w:rPr>
        <w:t>DI</w:t>
      </w:r>
      <w:proofErr w:type="spellEnd"/>
      <w:r w:rsidRPr="008C0DBD">
        <w:rPr>
          <w:b/>
          <w:sz w:val="32"/>
          <w:szCs w:val="32"/>
        </w:rPr>
        <w:t xml:space="preserve"> SULMONA ANNAMARIA CASINI </w:t>
      </w:r>
    </w:p>
    <w:p w:rsidR="008C0DBD" w:rsidRDefault="008C0DBD" w:rsidP="008C0DBD">
      <w:pPr>
        <w:jc w:val="both"/>
        <w:rPr>
          <w:rStyle w:val="textexposedshow"/>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 xml:space="preserve">“Un documento condiviso da 33 sindaci del nostro territorio a salvaguardia del punto nascite dell'ospedale </w:t>
      </w:r>
      <w:proofErr w:type="spellStart"/>
      <w:r>
        <w:rPr>
          <w:rFonts w:ascii="Helvetica" w:hAnsi="Helvetica" w:cs="Helvetica"/>
          <w:color w:val="1D2129"/>
          <w:sz w:val="21"/>
          <w:szCs w:val="21"/>
          <w:shd w:val="clear" w:color="auto" w:fill="FFFFFF"/>
        </w:rPr>
        <w:t>peligno</w:t>
      </w:r>
      <w:proofErr w:type="spellEnd"/>
      <w:r>
        <w:rPr>
          <w:rFonts w:ascii="Helvetica" w:hAnsi="Helvetica" w:cs="Helvetica"/>
          <w:color w:val="1D2129"/>
          <w:sz w:val="21"/>
          <w:szCs w:val="21"/>
          <w:shd w:val="clear" w:color="auto" w:fill="FFFFFF"/>
        </w:rPr>
        <w:t xml:space="preserve">, nel quale vengono smontati i punti che ne hanno negato la deroga, rilanciando peraltro una strategia per il potenziamento, che deve incrementare il colloquio con le aree dell'Alto </w:t>
      </w:r>
      <w:proofErr w:type="spellStart"/>
      <w:r>
        <w:rPr>
          <w:rFonts w:ascii="Helvetica" w:hAnsi="Helvetica" w:cs="Helvetica"/>
          <w:color w:val="1D2129"/>
          <w:sz w:val="21"/>
          <w:szCs w:val="21"/>
          <w:shd w:val="clear" w:color="auto" w:fill="FFFFFF"/>
        </w:rPr>
        <w:t>Sangro</w:t>
      </w:r>
      <w:proofErr w:type="spellEnd"/>
      <w:r>
        <w:rPr>
          <w:rFonts w:ascii="Helvetica" w:hAnsi="Helvetica" w:cs="Helvetica"/>
          <w:color w:val="1D2129"/>
          <w:sz w:val="21"/>
          <w:szCs w:val="21"/>
          <w:shd w:val="clear" w:color="auto" w:fill="FFFFFF"/>
        </w:rPr>
        <w:t xml:space="preserve"> e della </w:t>
      </w:r>
      <w:proofErr w:type="spellStart"/>
      <w:r>
        <w:rPr>
          <w:rFonts w:ascii="Helvetica" w:hAnsi="Helvetica" w:cs="Helvetica"/>
          <w:color w:val="1D2129"/>
          <w:sz w:val="21"/>
          <w:szCs w:val="21"/>
          <w:shd w:val="clear" w:color="auto" w:fill="FFFFFF"/>
        </w:rPr>
        <w:t>Valpescara</w:t>
      </w:r>
      <w:proofErr w:type="spellEnd"/>
      <w:r>
        <w:rPr>
          <w:rFonts w:ascii="Helvetica" w:hAnsi="Helvetica" w:cs="Helvetica"/>
          <w:color w:val="1D2129"/>
          <w:sz w:val="21"/>
          <w:szCs w:val="21"/>
          <w:shd w:val="clear" w:color="auto" w:fill="FFFFFF"/>
        </w:rPr>
        <w:t>. Occorre spingere per una necessaria e impellente riorganizzazione dei reparti e un incremento del personale del nostro nosocomio ad integrazione dell'attivit</w:t>
      </w:r>
      <w:r>
        <w:rPr>
          <w:rStyle w:val="textexposedshow"/>
          <w:rFonts w:ascii="Helvetica" w:hAnsi="Helvetica" w:cs="Helvetica"/>
          <w:color w:val="1D2129"/>
          <w:sz w:val="21"/>
          <w:szCs w:val="21"/>
          <w:shd w:val="clear" w:color="auto" w:fill="FFFFFF"/>
        </w:rPr>
        <w:t xml:space="preserve">à </w:t>
      </w:r>
      <w:proofErr w:type="spellStart"/>
      <w:r>
        <w:rPr>
          <w:rStyle w:val="textexposedshow"/>
          <w:rFonts w:ascii="Helvetica" w:hAnsi="Helvetica" w:cs="Helvetica"/>
          <w:color w:val="1D2129"/>
          <w:sz w:val="21"/>
          <w:szCs w:val="21"/>
          <w:shd w:val="clear" w:color="auto" w:fill="FFFFFF"/>
        </w:rPr>
        <w:t>terrotoriale</w:t>
      </w:r>
      <w:proofErr w:type="spellEnd"/>
      <w:r>
        <w:rPr>
          <w:rStyle w:val="textexposedshow"/>
          <w:rFonts w:ascii="Helvetica" w:hAnsi="Helvetica" w:cs="Helvetica"/>
          <w:color w:val="1D2129"/>
          <w:sz w:val="21"/>
          <w:szCs w:val="21"/>
          <w:shd w:val="clear" w:color="auto" w:fill="FFFFFF"/>
        </w:rPr>
        <w:t xml:space="preserve"> che deve interagire in modo decisivo con l'ospedale di Sulmona.</w:t>
      </w:r>
      <w:r>
        <w:rPr>
          <w:rStyle w:val="apple-converted-space"/>
          <w:rFonts w:ascii="Helvetica" w:hAnsi="Helvetica" w:cs="Helvetica"/>
          <w:color w:val="1D2129"/>
          <w:sz w:val="21"/>
          <w:szCs w:val="21"/>
          <w:shd w:val="clear" w:color="auto" w:fill="FFFFFF"/>
        </w:rPr>
        <w:t> </w:t>
      </w:r>
      <w:r>
        <w:rPr>
          <w:rFonts w:ascii="Helvetica" w:hAnsi="Helvetica" w:cs="Helvetica"/>
          <w:color w:val="1D2129"/>
          <w:sz w:val="21"/>
          <w:szCs w:val="21"/>
          <w:shd w:val="clear" w:color="auto" w:fill="FFFFFF"/>
        </w:rPr>
        <w:br/>
      </w:r>
      <w:r>
        <w:rPr>
          <w:rStyle w:val="textexposedshow"/>
          <w:rFonts w:ascii="Helvetica" w:hAnsi="Helvetica" w:cs="Helvetica"/>
          <w:color w:val="1D2129"/>
          <w:sz w:val="21"/>
          <w:szCs w:val="21"/>
          <w:shd w:val="clear" w:color="auto" w:fill="FFFFFF"/>
        </w:rPr>
        <w:t xml:space="preserve">È quanto ho illustrato nella riunione del Comitato ristretto dei sindaci della Asl1, alla presenza anche dei sindacati. È un punto all'ordine del giorno che ho voluto far inserire, data l'importanza del presidio sanitario all'interno di un vasto territorio montano come il nostro. Una questione che ha trovato la condivisione dei sindaci e dei sindacati presenti. Garantire il diritto alla salute è una battaglia fondamentale anche per il futuro del nostro territorio e vogliamo risposte immediate e concrete. Aderiremo alla mobilitazione di protesta che il Comitato promuoverà per alzare il tiro e far sentire la </w:t>
      </w:r>
      <w:r>
        <w:rPr>
          <w:rStyle w:val="textexposedshow"/>
          <w:rFonts w:ascii="Helvetica" w:hAnsi="Helvetica" w:cs="Helvetica"/>
          <w:color w:val="1D2129"/>
          <w:sz w:val="21"/>
          <w:szCs w:val="21"/>
          <w:shd w:val="clear" w:color="auto" w:fill="FFFFFF"/>
        </w:rPr>
        <w:lastRenderedPageBreak/>
        <w:t xml:space="preserve">voce delle aree interne della provincia aquilana ponendo come punto fondamentale la salvaguardia del Punto Nascite e la qualificazione del nostro Ospedale”. </w:t>
      </w:r>
    </w:p>
    <w:p w:rsidR="00D403CA" w:rsidRDefault="00D403CA" w:rsidP="008C0DBD">
      <w:pPr>
        <w:jc w:val="both"/>
      </w:pPr>
      <w:r>
        <w:rPr>
          <w:noProof/>
          <w:lang w:eastAsia="it-IT"/>
        </w:rPr>
        <w:drawing>
          <wp:inline distT="0" distB="0" distL="0" distR="0">
            <wp:extent cx="6120130" cy="4590098"/>
            <wp:effectExtent l="19050" t="0" r="0" b="0"/>
            <wp:docPr id="7" name="Immagine 7" descr="L'immagine può contenere: 1 persona, persona seduta, tabella e spazio al chiu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mmagine può contenere: 1 persona, persona seduta, tabella e spazio al chiuso"/>
                    <pic:cNvPicPr>
                      <a:picLocks noChangeAspect="1" noChangeArrowheads="1"/>
                    </pic:cNvPicPr>
                  </pic:nvPicPr>
                  <pic:blipFill>
                    <a:blip r:embed="rId4"/>
                    <a:srcRect/>
                    <a:stretch>
                      <a:fillRect/>
                    </a:stretch>
                  </pic:blipFill>
                  <pic:spPr bwMode="auto">
                    <a:xfrm>
                      <a:off x="0" y="0"/>
                      <a:ext cx="6120130" cy="4590098"/>
                    </a:xfrm>
                    <a:prstGeom prst="rect">
                      <a:avLst/>
                    </a:prstGeom>
                    <a:noFill/>
                    <a:ln w="9525">
                      <a:noFill/>
                      <a:miter lim="800000"/>
                      <a:headEnd/>
                      <a:tailEnd/>
                    </a:ln>
                  </pic:spPr>
                </pic:pic>
              </a:graphicData>
            </a:graphic>
          </wp:inline>
        </w:drawing>
      </w:r>
    </w:p>
    <w:p w:rsidR="00D403CA" w:rsidRDefault="00D403CA" w:rsidP="008C0DBD">
      <w:pPr>
        <w:jc w:val="both"/>
      </w:pPr>
      <w:r>
        <w:rPr>
          <w:noProof/>
          <w:lang w:eastAsia="it-IT"/>
        </w:rPr>
        <w:lastRenderedPageBreak/>
        <w:drawing>
          <wp:inline distT="0" distB="0" distL="0" distR="0">
            <wp:extent cx="6120130" cy="4590098"/>
            <wp:effectExtent l="19050" t="0" r="0" b="0"/>
            <wp:docPr id="10" name="Immagine 10" descr="L'immagine può contenere: 6 persone, persone sedute e spazio al chiu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mmagine può contenere: 6 persone, persone sedute e spazio al chiuso"/>
                    <pic:cNvPicPr>
                      <a:picLocks noChangeAspect="1" noChangeArrowheads="1"/>
                    </pic:cNvPicPr>
                  </pic:nvPicPr>
                  <pic:blipFill>
                    <a:blip r:embed="rId5"/>
                    <a:srcRect/>
                    <a:stretch>
                      <a:fillRect/>
                    </a:stretch>
                  </pic:blipFill>
                  <pic:spPr bwMode="auto">
                    <a:xfrm>
                      <a:off x="0" y="0"/>
                      <a:ext cx="6120130" cy="4590098"/>
                    </a:xfrm>
                    <a:prstGeom prst="rect">
                      <a:avLst/>
                    </a:prstGeom>
                    <a:noFill/>
                    <a:ln w="9525">
                      <a:noFill/>
                      <a:miter lim="800000"/>
                      <a:headEnd/>
                      <a:tailEnd/>
                    </a:ln>
                  </pic:spPr>
                </pic:pic>
              </a:graphicData>
            </a:graphic>
          </wp:inline>
        </w:drawing>
      </w:r>
    </w:p>
    <w:p w:rsidR="00D403CA" w:rsidRDefault="00D403CA" w:rsidP="008C0DBD">
      <w:pPr>
        <w:jc w:val="both"/>
      </w:pPr>
    </w:p>
    <w:p w:rsidR="00D403CA" w:rsidRDefault="00D403CA" w:rsidP="008C0DBD">
      <w:pPr>
        <w:jc w:val="both"/>
      </w:pPr>
      <w:r>
        <w:rPr>
          <w:noProof/>
          <w:lang w:eastAsia="it-IT"/>
        </w:rPr>
        <w:lastRenderedPageBreak/>
        <w:drawing>
          <wp:inline distT="0" distB="0" distL="0" distR="0">
            <wp:extent cx="6120130" cy="4590098"/>
            <wp:effectExtent l="19050" t="0" r="0" b="0"/>
            <wp:docPr id="13" name="Immagine 13" descr="L'immagine può contenere: 5 persone, persone sedute, tabella e spazio al chiu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mmagine può contenere: 5 persone, persone sedute, tabella e spazio al chiuso"/>
                    <pic:cNvPicPr>
                      <a:picLocks noChangeAspect="1" noChangeArrowheads="1"/>
                    </pic:cNvPicPr>
                  </pic:nvPicPr>
                  <pic:blipFill>
                    <a:blip r:embed="rId6"/>
                    <a:srcRect/>
                    <a:stretch>
                      <a:fillRect/>
                    </a:stretch>
                  </pic:blipFill>
                  <pic:spPr bwMode="auto">
                    <a:xfrm>
                      <a:off x="0" y="0"/>
                      <a:ext cx="6120130" cy="4590098"/>
                    </a:xfrm>
                    <a:prstGeom prst="rect">
                      <a:avLst/>
                    </a:prstGeom>
                    <a:noFill/>
                    <a:ln w="9525">
                      <a:noFill/>
                      <a:miter lim="800000"/>
                      <a:headEnd/>
                      <a:tailEnd/>
                    </a:ln>
                  </pic:spPr>
                </pic:pic>
              </a:graphicData>
            </a:graphic>
          </wp:inline>
        </w:drawing>
      </w:r>
    </w:p>
    <w:sectPr w:rsidR="00D403CA" w:rsidSect="00E759F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C0DBD"/>
    <w:rsid w:val="008C0DBD"/>
    <w:rsid w:val="00CF0F89"/>
    <w:rsid w:val="00D403CA"/>
    <w:rsid w:val="00E759F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59F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exposedshow">
    <w:name w:val="text_exposed_show"/>
    <w:basedOn w:val="Carpredefinitoparagrafo"/>
    <w:rsid w:val="008C0DBD"/>
  </w:style>
  <w:style w:type="character" w:customStyle="1" w:styleId="apple-converted-space">
    <w:name w:val="apple-converted-space"/>
    <w:basedOn w:val="Carpredefinitoparagrafo"/>
    <w:rsid w:val="008C0DBD"/>
  </w:style>
  <w:style w:type="paragraph" w:styleId="Testofumetto">
    <w:name w:val="Balloon Text"/>
    <w:basedOn w:val="Normale"/>
    <w:link w:val="TestofumettoCarattere"/>
    <w:uiPriority w:val="99"/>
    <w:semiHidden/>
    <w:unhideWhenUsed/>
    <w:rsid w:val="00D403C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03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4586526">
      <w:bodyDiv w:val="1"/>
      <w:marLeft w:val="0"/>
      <w:marRight w:val="0"/>
      <w:marTop w:val="0"/>
      <w:marBottom w:val="0"/>
      <w:divBdr>
        <w:top w:val="none" w:sz="0" w:space="0" w:color="auto"/>
        <w:left w:val="none" w:sz="0" w:space="0" w:color="auto"/>
        <w:bottom w:val="none" w:sz="0" w:space="0" w:color="auto"/>
        <w:right w:val="none" w:sz="0" w:space="0" w:color="auto"/>
      </w:divBdr>
      <w:divsChild>
        <w:div w:id="1679886703">
          <w:marLeft w:val="0"/>
          <w:marRight w:val="0"/>
          <w:marTop w:val="0"/>
          <w:marBottom w:val="200"/>
          <w:divBdr>
            <w:top w:val="none" w:sz="0" w:space="0" w:color="auto"/>
            <w:left w:val="none" w:sz="0" w:space="0" w:color="auto"/>
            <w:bottom w:val="none" w:sz="0" w:space="0" w:color="auto"/>
            <w:right w:val="none" w:sz="0" w:space="0" w:color="auto"/>
          </w:divBdr>
        </w:div>
        <w:div w:id="2127842460">
          <w:marLeft w:val="0"/>
          <w:marRight w:val="0"/>
          <w:marTop w:val="0"/>
          <w:marBottom w:val="200"/>
          <w:divBdr>
            <w:top w:val="none" w:sz="0" w:space="0" w:color="auto"/>
            <w:left w:val="none" w:sz="0" w:space="0" w:color="auto"/>
            <w:bottom w:val="none" w:sz="0" w:space="0" w:color="auto"/>
            <w:right w:val="none" w:sz="0" w:space="0" w:color="auto"/>
          </w:divBdr>
        </w:div>
        <w:div w:id="692419253">
          <w:marLeft w:val="0"/>
          <w:marRight w:val="0"/>
          <w:marTop w:val="0"/>
          <w:marBottom w:val="200"/>
          <w:divBdr>
            <w:top w:val="none" w:sz="0" w:space="0" w:color="auto"/>
            <w:left w:val="none" w:sz="0" w:space="0" w:color="auto"/>
            <w:bottom w:val="none" w:sz="0" w:space="0" w:color="auto"/>
            <w:right w:val="none" w:sz="0" w:space="0" w:color="auto"/>
          </w:divBdr>
        </w:div>
        <w:div w:id="75578985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691</Words>
  <Characters>3939</Characters>
  <Application>Microsoft Office Word</Application>
  <DocSecurity>0</DocSecurity>
  <Lines>32</Lines>
  <Paragraphs>9</Paragraphs>
  <ScaleCrop>false</ScaleCrop>
  <Company>*</Company>
  <LinksUpToDate>false</LinksUpToDate>
  <CharactersWithSpaces>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2018-11-14T09:29:00Z</dcterms:created>
  <dcterms:modified xsi:type="dcterms:W3CDTF">2018-11-14T09:29:00Z</dcterms:modified>
</cp:coreProperties>
</file>