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5756DF" w:rsidRPr="00080C0C" w:rsidRDefault="003E059E"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r w:rsidR="00D76989">
        <w:rPr>
          <w:rFonts w:ascii="Times New Roman" w:hAnsi="Times New Roman" w:cs="Times New Roman"/>
          <w:color w:val="000000"/>
          <w:sz w:val="24"/>
          <w:szCs w:val="24"/>
          <w:shd w:val="clear" w:color="auto" w:fill="FFFFFF"/>
        </w:rPr>
        <w:t>6</w:t>
      </w:r>
      <w:r w:rsidR="000B355D" w:rsidRPr="00080C0C">
        <w:rPr>
          <w:rFonts w:ascii="Times New Roman" w:hAnsi="Times New Roman" w:cs="Times New Roman"/>
          <w:color w:val="000000"/>
          <w:sz w:val="24"/>
          <w:szCs w:val="24"/>
          <w:shd w:val="clear" w:color="auto" w:fill="FFFFFF"/>
        </w:rPr>
        <w:t xml:space="preserve"> </w:t>
      </w:r>
      <w:r w:rsidR="00E3325F">
        <w:rPr>
          <w:rFonts w:ascii="Times New Roman" w:hAnsi="Times New Roman" w:cs="Times New Roman"/>
          <w:color w:val="000000"/>
          <w:sz w:val="24"/>
          <w:szCs w:val="24"/>
          <w:shd w:val="clear" w:color="auto" w:fill="FFFFFF"/>
        </w:rPr>
        <w:t xml:space="preserve">febbraio </w:t>
      </w:r>
      <w:r w:rsidR="005756DF" w:rsidRPr="00080C0C">
        <w:rPr>
          <w:rFonts w:ascii="Times New Roman" w:hAnsi="Times New Roman" w:cs="Times New Roman"/>
          <w:color w:val="000000"/>
          <w:sz w:val="24"/>
          <w:szCs w:val="24"/>
          <w:shd w:val="clear" w:color="auto" w:fill="FFFFFF"/>
        </w:rPr>
        <w:t>2017</w:t>
      </w:r>
    </w:p>
    <w:p w:rsidR="005756DF" w:rsidRPr="00080C0C" w:rsidRDefault="005756DF" w:rsidP="00080C0C">
      <w:pPr>
        <w:jc w:val="both"/>
        <w:rPr>
          <w:rFonts w:ascii="Times New Roman" w:hAnsi="Times New Roman" w:cs="Times New Roman"/>
          <w:color w:val="000000"/>
          <w:sz w:val="24"/>
          <w:szCs w:val="24"/>
          <w:shd w:val="clear" w:color="auto" w:fill="FFFFFF"/>
        </w:rPr>
      </w:pPr>
    </w:p>
    <w:p w:rsidR="005756DF" w:rsidRPr="00080C0C" w:rsidRDefault="005756DF" w:rsidP="00080C0C">
      <w:pPr>
        <w:jc w:val="center"/>
        <w:rPr>
          <w:rFonts w:ascii="Times New Roman" w:hAnsi="Times New Roman" w:cs="Times New Roman"/>
          <w:color w:val="000000"/>
          <w:sz w:val="24"/>
          <w:szCs w:val="24"/>
          <w:shd w:val="clear" w:color="auto" w:fill="FFFFFF"/>
        </w:rPr>
      </w:pPr>
      <w:r w:rsidRPr="00080C0C">
        <w:rPr>
          <w:rFonts w:ascii="Times New Roman" w:hAnsi="Times New Roman" w:cs="Times New Roman"/>
          <w:color w:val="000000"/>
          <w:sz w:val="24"/>
          <w:szCs w:val="24"/>
          <w:shd w:val="clear" w:color="auto" w:fill="FFFFFF"/>
        </w:rPr>
        <w:t>COMUNICATO STAMPA</w:t>
      </w:r>
    </w:p>
    <w:p w:rsidR="005756DF" w:rsidRPr="00080C0C" w:rsidRDefault="00D76989" w:rsidP="00080C0C">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"Esprimo soddisfazione per la grande partecipazione registrata nell’Open </w:t>
      </w:r>
      <w:proofErr w:type="spellStart"/>
      <w:r>
        <w:rPr>
          <w:rFonts w:ascii="Tahoma" w:hAnsi="Tahoma" w:cs="Tahoma"/>
          <w:color w:val="000000"/>
          <w:sz w:val="18"/>
          <w:szCs w:val="18"/>
          <w:shd w:val="clear" w:color="auto" w:fill="FFFFFF"/>
        </w:rPr>
        <w:t>Day</w:t>
      </w:r>
      <w:proofErr w:type="spellEnd"/>
      <w:r>
        <w:rPr>
          <w:rFonts w:ascii="Tahoma" w:hAnsi="Tahoma" w:cs="Tahoma"/>
          <w:color w:val="000000"/>
          <w:sz w:val="18"/>
          <w:szCs w:val="18"/>
          <w:shd w:val="clear" w:color="auto" w:fill="FFFFFF"/>
        </w:rPr>
        <w:t xml:space="preserve"> “Piano Sociale Distrettuale 2017-2018”, una tappa importante del percorso formativo per la programmazione del piano regolatore del  sociale. Hanno preso parte ai tavoli di lavoro, che hanno caratterizzato l’evento, numerosi cittadini, portatori di interesse ed esponenti di associazioni, i quali hanno raccolto, proposto ed individuato le priorità attraverso l'analisi condotta insieme a un’equipe di professionisti”. E’ quanto afferma l’Assessore alle politiche Sociali, Mariella </w:t>
      </w:r>
      <w:proofErr w:type="spellStart"/>
      <w:r>
        <w:rPr>
          <w:rFonts w:ascii="Tahoma" w:hAnsi="Tahoma" w:cs="Tahoma"/>
          <w:color w:val="000000"/>
          <w:sz w:val="18"/>
          <w:szCs w:val="18"/>
          <w:shd w:val="clear" w:color="auto" w:fill="FFFFFF"/>
        </w:rPr>
        <w:t>Iommi</w:t>
      </w:r>
      <w:proofErr w:type="spellEnd"/>
      <w:r>
        <w:rPr>
          <w:rFonts w:ascii="Tahoma" w:hAnsi="Tahoma" w:cs="Tahoma"/>
          <w:color w:val="000000"/>
          <w:sz w:val="18"/>
          <w:szCs w:val="18"/>
          <w:shd w:val="clear" w:color="auto" w:fill="FFFFFF"/>
        </w:rPr>
        <w:t xml:space="preserve">, la quale evidenzia l’importanza della </w:t>
      </w:r>
      <w:proofErr w:type="spellStart"/>
      <w:r>
        <w:rPr>
          <w:rFonts w:ascii="Tahoma" w:hAnsi="Tahoma" w:cs="Tahoma"/>
          <w:color w:val="000000"/>
          <w:sz w:val="18"/>
          <w:szCs w:val="18"/>
          <w:shd w:val="clear" w:color="auto" w:fill="FFFFFF"/>
        </w:rPr>
        <w:t>co-programmazione</w:t>
      </w:r>
      <w:proofErr w:type="spellEnd"/>
      <w:r>
        <w:rPr>
          <w:rFonts w:ascii="Tahoma" w:hAnsi="Tahoma" w:cs="Tahoma"/>
          <w:color w:val="000000"/>
          <w:sz w:val="18"/>
          <w:szCs w:val="18"/>
          <w:shd w:val="clear" w:color="auto" w:fill="FFFFFF"/>
        </w:rPr>
        <w:t xml:space="preserve"> con gli interessati, non di tipo formalistico, ma sostanziale. “Stiamo scrivendo e programmando l’attività sociale con una visione integrata socio-sanitaria, con un metodo di lavoro partecipato, in modo che la progettazione potrà essere il frutto di un ampio coinvolgimento di tutti gli attori sociali in base alle esigenze del territorio e della popolazione.  Si tratta di un percorso complesso che si avvale di un nuovo strumento di intervento a livello territoriale, il cui obiettivo generale è quello di realizzare il sistema locale unitario ed integrato di interventi e servizi sociali”. Dopo aver tratteggiato il profilo demografico ed economico dell’intero  Ambito Sociale Distrettuale n. 4 </w:t>
      </w:r>
      <w:proofErr w:type="spellStart"/>
      <w:r>
        <w:rPr>
          <w:rFonts w:ascii="Tahoma" w:hAnsi="Tahoma" w:cs="Tahoma"/>
          <w:color w:val="000000"/>
          <w:sz w:val="18"/>
          <w:szCs w:val="18"/>
          <w:shd w:val="clear" w:color="auto" w:fill="FFFFFF"/>
        </w:rPr>
        <w:t>Peligno</w:t>
      </w:r>
      <w:proofErr w:type="spellEnd"/>
      <w:r>
        <w:rPr>
          <w:rFonts w:ascii="Tahoma" w:hAnsi="Tahoma" w:cs="Tahoma"/>
          <w:color w:val="000000"/>
          <w:sz w:val="18"/>
          <w:szCs w:val="18"/>
          <w:shd w:val="clear" w:color="auto" w:fill="FFFFFF"/>
        </w:rPr>
        <w:t xml:space="preserve">, che riunisce i precedenti Ambiti Territoriali di Sulmona e della Valle </w:t>
      </w:r>
      <w:proofErr w:type="spellStart"/>
      <w:r>
        <w:rPr>
          <w:rFonts w:ascii="Tahoma" w:hAnsi="Tahoma" w:cs="Tahoma"/>
          <w:color w:val="000000"/>
          <w:sz w:val="18"/>
          <w:szCs w:val="18"/>
          <w:shd w:val="clear" w:color="auto" w:fill="FFFFFF"/>
        </w:rPr>
        <w:t>Peligna</w:t>
      </w:r>
      <w:proofErr w:type="spellEnd"/>
      <w:r>
        <w:rPr>
          <w:rFonts w:ascii="Tahoma" w:hAnsi="Tahoma" w:cs="Tahoma"/>
          <w:color w:val="000000"/>
          <w:sz w:val="18"/>
          <w:szCs w:val="18"/>
          <w:shd w:val="clear" w:color="auto" w:fill="FFFFFF"/>
        </w:rPr>
        <w:t xml:space="preserve">, si è passati all’attivazione di quattro tavoli tematici in cui si è discusso di povertà ed esclusione sociale, di minori, di giovani e famiglia, di anziani (invecchiamento attivo e non auto-sufficienza) e di persone con disabilità, selezionando le priorità. “Ringrazio tutti coloro che con impegno propositivo e grande spirito di collaborazione con le Istituzioni, hanno offerto il loro contributo di esperienza professionale e di vita per la costruzione del nuovo piano sociale distrettuale n. 4 </w:t>
      </w:r>
      <w:proofErr w:type="spellStart"/>
      <w:r>
        <w:rPr>
          <w:rFonts w:ascii="Tahoma" w:hAnsi="Tahoma" w:cs="Tahoma"/>
          <w:color w:val="000000"/>
          <w:sz w:val="18"/>
          <w:szCs w:val="18"/>
          <w:shd w:val="clear" w:color="auto" w:fill="FFFFFF"/>
        </w:rPr>
        <w:t>Peligno</w:t>
      </w:r>
      <w:proofErr w:type="spellEnd"/>
      <w:r>
        <w:rPr>
          <w:rFonts w:ascii="Tahoma" w:hAnsi="Tahoma" w:cs="Tahoma"/>
          <w:color w:val="000000"/>
          <w:sz w:val="18"/>
          <w:szCs w:val="18"/>
          <w:shd w:val="clear" w:color="auto" w:fill="FFFFFF"/>
        </w:rPr>
        <w:t>. Un pomeriggio di lavoro partecipato" conclude l'Assessore "che ha dato risultati stimolanti e positivi, che riporteremo nel lavoro di programmazione in itinere”</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231B70"/>
    <w:rsid w:val="003E059E"/>
    <w:rsid w:val="004C252D"/>
    <w:rsid w:val="005756DF"/>
    <w:rsid w:val="00671EDA"/>
    <w:rsid w:val="006D1CD3"/>
    <w:rsid w:val="00713BF6"/>
    <w:rsid w:val="007356F4"/>
    <w:rsid w:val="00793174"/>
    <w:rsid w:val="007F5BAE"/>
    <w:rsid w:val="00A32E7F"/>
    <w:rsid w:val="00AD293F"/>
    <w:rsid w:val="00B429C1"/>
    <w:rsid w:val="00C21F47"/>
    <w:rsid w:val="00C82F6E"/>
    <w:rsid w:val="00D76989"/>
    <w:rsid w:val="00D87B6F"/>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2018-02-20T11:51:00Z</dcterms:created>
  <dcterms:modified xsi:type="dcterms:W3CDTF">2018-02-20T11:51:00Z</dcterms:modified>
</cp:coreProperties>
</file>