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E12C4A" w:rsidRDefault="00C27533"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22 </w:t>
      </w:r>
      <w:r w:rsidR="00685E15">
        <w:rPr>
          <w:rFonts w:ascii="Times New Roman" w:hAnsi="Times New Roman" w:cs="Times New Roman"/>
          <w:color w:val="000000"/>
          <w:sz w:val="24"/>
          <w:szCs w:val="24"/>
          <w:shd w:val="clear" w:color="auto" w:fill="FFFFFF"/>
        </w:rPr>
        <w:t>aprile</w:t>
      </w:r>
      <w:r w:rsidR="002E3530">
        <w:rPr>
          <w:rFonts w:ascii="Times New Roman" w:hAnsi="Times New Roman" w:cs="Times New Roman"/>
          <w:color w:val="000000"/>
          <w:sz w:val="24"/>
          <w:szCs w:val="24"/>
          <w:shd w:val="clear" w:color="auto" w:fill="FFFFFF"/>
        </w:rPr>
        <w:t xml:space="preserve"> </w:t>
      </w:r>
      <w:r w:rsidR="005756DF" w:rsidRPr="00080C0C">
        <w:rPr>
          <w:rFonts w:ascii="Times New Roman" w:hAnsi="Times New Roman" w:cs="Times New Roman"/>
          <w:color w:val="000000"/>
          <w:sz w:val="24"/>
          <w:szCs w:val="24"/>
          <w:shd w:val="clear" w:color="auto" w:fill="FFFFFF"/>
        </w:rPr>
        <w:t>2017</w:t>
      </w:r>
    </w:p>
    <w:p w:rsidR="00C27533" w:rsidRDefault="00C27533" w:rsidP="00C27533">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COMUNICATO STAMPA</w:t>
      </w:r>
    </w:p>
    <w:p w:rsidR="00564BEF" w:rsidRPr="00564BEF" w:rsidRDefault="00564BEF" w:rsidP="00564BEF">
      <w:pPr>
        <w:shd w:val="clear" w:color="auto" w:fill="FFFFFF"/>
        <w:spacing w:after="0" w:line="240" w:lineRule="auto"/>
        <w:jc w:val="both"/>
        <w:rPr>
          <w:rFonts w:ascii="Tahoma" w:eastAsia="Times New Roman" w:hAnsi="Tahoma" w:cs="Tahoma"/>
          <w:color w:val="000000"/>
          <w:sz w:val="18"/>
          <w:szCs w:val="18"/>
          <w:lang w:eastAsia="it-IT"/>
        </w:rPr>
      </w:pPr>
      <w:r w:rsidRPr="00564BEF">
        <w:rPr>
          <w:rFonts w:ascii="Tahoma" w:eastAsia="Times New Roman" w:hAnsi="Tahoma" w:cs="Tahoma"/>
          <w:color w:val="000000"/>
          <w:sz w:val="18"/>
          <w:szCs w:val="18"/>
          <w:lang w:eastAsia="it-IT"/>
        </w:rPr>
        <w:t> </w:t>
      </w:r>
    </w:p>
    <w:p w:rsidR="00AD0408" w:rsidRPr="00AD0408" w:rsidRDefault="00AD0408" w:rsidP="00AD0408">
      <w:pPr>
        <w:shd w:val="clear" w:color="auto" w:fill="FFFFFF"/>
        <w:spacing w:after="0" w:line="240" w:lineRule="auto"/>
        <w:jc w:val="both"/>
        <w:rPr>
          <w:rFonts w:ascii="Tahoma" w:eastAsia="Times New Roman" w:hAnsi="Tahoma" w:cs="Tahoma"/>
          <w:color w:val="000000"/>
          <w:sz w:val="18"/>
          <w:szCs w:val="18"/>
          <w:lang w:eastAsia="it-IT"/>
        </w:rPr>
      </w:pPr>
      <w:r w:rsidRPr="00AD0408">
        <w:rPr>
          <w:rFonts w:ascii="Tahoma" w:eastAsia="Times New Roman" w:hAnsi="Tahoma" w:cs="Tahoma"/>
          <w:color w:val="000000"/>
          <w:sz w:val="18"/>
          <w:szCs w:val="18"/>
          <w:lang w:eastAsia="it-IT"/>
        </w:rPr>
        <w:t xml:space="preserve">Approvati nella seduta odierna del Consiglio comunale il bilancio di previsione 2017 dell'amministrazione comunale e il piano triennale di opere pubbliche 2017/2019. Esprimono piena soddisfazione il sindaco Annamaria Casini e l’assessore </w:t>
      </w:r>
      <w:proofErr w:type="spellStart"/>
      <w:r w:rsidRPr="00AD0408">
        <w:rPr>
          <w:rFonts w:ascii="Tahoma" w:eastAsia="Times New Roman" w:hAnsi="Tahoma" w:cs="Tahoma"/>
          <w:color w:val="000000"/>
          <w:sz w:val="18"/>
          <w:szCs w:val="18"/>
          <w:lang w:eastAsia="it-IT"/>
        </w:rPr>
        <w:t>Cristian</w:t>
      </w:r>
      <w:proofErr w:type="spellEnd"/>
      <w:r w:rsidRPr="00AD0408">
        <w:rPr>
          <w:rFonts w:ascii="Tahoma" w:eastAsia="Times New Roman" w:hAnsi="Tahoma" w:cs="Tahoma"/>
          <w:color w:val="000000"/>
          <w:sz w:val="18"/>
          <w:szCs w:val="18"/>
          <w:lang w:eastAsia="it-IT"/>
        </w:rPr>
        <w:t xml:space="preserve"> La </w:t>
      </w:r>
      <w:proofErr w:type="spellStart"/>
      <w:r w:rsidRPr="00AD0408">
        <w:rPr>
          <w:rFonts w:ascii="Tahoma" w:eastAsia="Times New Roman" w:hAnsi="Tahoma" w:cs="Tahoma"/>
          <w:color w:val="000000"/>
          <w:sz w:val="18"/>
          <w:szCs w:val="18"/>
          <w:lang w:eastAsia="it-IT"/>
        </w:rPr>
        <w:t>Civita</w:t>
      </w:r>
      <w:proofErr w:type="spellEnd"/>
      <w:r w:rsidRPr="00AD0408">
        <w:rPr>
          <w:rFonts w:ascii="Tahoma" w:eastAsia="Times New Roman" w:hAnsi="Tahoma" w:cs="Tahoma"/>
          <w:color w:val="000000"/>
          <w:sz w:val="18"/>
          <w:szCs w:val="18"/>
          <w:lang w:eastAsia="it-IT"/>
        </w:rPr>
        <w:t xml:space="preserve">, proponente della programmazione amministrativa. “E’ il primo vero atto di programmazione di questa amministrazione, che finalmente può dare corpo alla strategia, attraverso scelte coraggiose e strutturali” ha affermato l’assessore “Il piano pone attenzione particolare alla riduzione delle difficoltà della macchina amministrativa, attraverso anche un piano assunzioni, in particolare per l’ufficio sisma, e collaborazioni esterne per ufficio tributi, farmacia.  Attenzione alle problematiche  delle famiglie in difficoltà, alle imprese, ai più piccoli, con investimenti per parchi giochi e giardini, puntando ad aumentare la qualità della vita e ad incrementare le entrate, tagliando le spese correnti per scelte sul led per illuminazione, pec, </w:t>
      </w:r>
      <w:proofErr w:type="spellStart"/>
      <w:r w:rsidRPr="00AD0408">
        <w:rPr>
          <w:rFonts w:ascii="Tahoma" w:eastAsia="Times New Roman" w:hAnsi="Tahoma" w:cs="Tahoma"/>
          <w:color w:val="000000"/>
          <w:sz w:val="18"/>
          <w:szCs w:val="18"/>
          <w:lang w:eastAsia="it-IT"/>
        </w:rPr>
        <w:t>voip</w:t>
      </w:r>
      <w:proofErr w:type="spellEnd"/>
      <w:r w:rsidRPr="00AD0408">
        <w:rPr>
          <w:rFonts w:ascii="Tahoma" w:eastAsia="Times New Roman" w:hAnsi="Tahoma" w:cs="Tahoma"/>
          <w:color w:val="000000"/>
          <w:sz w:val="18"/>
          <w:szCs w:val="18"/>
          <w:lang w:eastAsia="it-IT"/>
        </w:rPr>
        <w:t xml:space="preserve"> per telefonia.  Non abbiamo fatto giochetti per far quadrare i conti, ma abbiamo optato per scelte ponderate e intelligenti”ha continuato l’assessore La </w:t>
      </w:r>
      <w:proofErr w:type="spellStart"/>
      <w:r w:rsidRPr="00AD0408">
        <w:rPr>
          <w:rFonts w:ascii="Tahoma" w:eastAsia="Times New Roman" w:hAnsi="Tahoma" w:cs="Tahoma"/>
          <w:color w:val="000000"/>
          <w:sz w:val="18"/>
          <w:szCs w:val="18"/>
          <w:lang w:eastAsia="it-IT"/>
        </w:rPr>
        <w:t>Civita</w:t>
      </w:r>
      <w:proofErr w:type="spellEnd"/>
      <w:r w:rsidRPr="00AD0408">
        <w:rPr>
          <w:rFonts w:ascii="Tahoma" w:eastAsia="Times New Roman" w:hAnsi="Tahoma" w:cs="Tahoma"/>
          <w:color w:val="000000"/>
          <w:sz w:val="18"/>
          <w:szCs w:val="18"/>
          <w:lang w:eastAsia="it-IT"/>
        </w:rPr>
        <w:t>.  Tra le azioni del piano amministrativo si pone attenzione per le frazioni stanziando fondi specifici, per la cultura, per il sistema dei trasporti.</w:t>
      </w:r>
    </w:p>
    <w:p w:rsidR="00AD0408" w:rsidRPr="00AD0408" w:rsidRDefault="00AD0408" w:rsidP="00AD0408">
      <w:pPr>
        <w:shd w:val="clear" w:color="auto" w:fill="FFFFFF"/>
        <w:spacing w:after="0" w:line="240" w:lineRule="auto"/>
        <w:jc w:val="both"/>
        <w:rPr>
          <w:rFonts w:ascii="Tahoma" w:eastAsia="Times New Roman" w:hAnsi="Tahoma" w:cs="Tahoma"/>
          <w:color w:val="000000"/>
          <w:sz w:val="18"/>
          <w:szCs w:val="18"/>
          <w:lang w:eastAsia="it-IT"/>
        </w:rPr>
      </w:pPr>
      <w:r w:rsidRPr="00AD0408">
        <w:rPr>
          <w:rFonts w:ascii="Tahoma" w:eastAsia="Times New Roman" w:hAnsi="Tahoma" w:cs="Tahoma"/>
          <w:color w:val="000000"/>
          <w:sz w:val="18"/>
          <w:szCs w:val="18"/>
          <w:lang w:eastAsia="it-IT"/>
        </w:rPr>
        <w:t xml:space="preserve"> “Si tratta di una programmazione amministrativa ampia che tocca innanzitutto il miglioramento della macchina burocratica, attraverso l'assunzione di nuovo personale, inoltre la sicurezza sismica, cinema, teatro, piano sociale, innovazione tecnologica, differenziata. Il tutto senza aumentare tassazione e tariffe” specifica il consigliere comunale Andrea </w:t>
      </w:r>
      <w:proofErr w:type="spellStart"/>
      <w:r w:rsidRPr="00AD0408">
        <w:rPr>
          <w:rFonts w:ascii="Tahoma" w:eastAsia="Times New Roman" w:hAnsi="Tahoma" w:cs="Tahoma"/>
          <w:color w:val="000000"/>
          <w:sz w:val="18"/>
          <w:szCs w:val="18"/>
          <w:lang w:eastAsia="it-IT"/>
        </w:rPr>
        <w:t>Ramunno</w:t>
      </w:r>
      <w:proofErr w:type="spellEnd"/>
      <w:r w:rsidRPr="00AD0408">
        <w:rPr>
          <w:rFonts w:ascii="Tahoma" w:eastAsia="Times New Roman" w:hAnsi="Tahoma" w:cs="Tahoma"/>
          <w:color w:val="000000"/>
          <w:sz w:val="18"/>
          <w:szCs w:val="18"/>
          <w:lang w:eastAsia="it-IT"/>
        </w:rPr>
        <w:t xml:space="preserve"> nel suo intervento.  “Sono provvedimenti che danno risposte a molti dei temi importanti sentiti dalla cittadinanza” ha commentato il consigliere comunale Fabio Pingue.</w:t>
      </w:r>
    </w:p>
    <w:p w:rsidR="00AD0408" w:rsidRPr="00AD0408" w:rsidRDefault="00AD0408" w:rsidP="00AD0408">
      <w:pPr>
        <w:shd w:val="clear" w:color="auto" w:fill="FFFFFF"/>
        <w:spacing w:after="0" w:line="240" w:lineRule="auto"/>
        <w:jc w:val="both"/>
        <w:rPr>
          <w:rFonts w:ascii="Tahoma" w:eastAsia="Times New Roman" w:hAnsi="Tahoma" w:cs="Tahoma"/>
          <w:color w:val="000000"/>
          <w:sz w:val="18"/>
          <w:szCs w:val="18"/>
          <w:lang w:eastAsia="it-IT"/>
        </w:rPr>
      </w:pPr>
      <w:r w:rsidRPr="00AD0408">
        <w:rPr>
          <w:rFonts w:ascii="Tahoma" w:eastAsia="Times New Roman" w:hAnsi="Tahoma" w:cs="Tahoma"/>
          <w:color w:val="000000"/>
          <w:sz w:val="18"/>
          <w:szCs w:val="18"/>
          <w:lang w:eastAsia="it-IT"/>
        </w:rPr>
        <w:t xml:space="preserve">Approvato dal Consiglio comunale anche il piano triennale delle opere pubbliche 2017/2019, illustrato dall’assessore Mario </w:t>
      </w:r>
      <w:proofErr w:type="spellStart"/>
      <w:r w:rsidRPr="00AD0408">
        <w:rPr>
          <w:rFonts w:ascii="Tahoma" w:eastAsia="Times New Roman" w:hAnsi="Tahoma" w:cs="Tahoma"/>
          <w:color w:val="000000"/>
          <w:sz w:val="18"/>
          <w:szCs w:val="18"/>
          <w:lang w:eastAsia="it-IT"/>
        </w:rPr>
        <w:t>Sinibaldi</w:t>
      </w:r>
      <w:proofErr w:type="spellEnd"/>
      <w:r w:rsidRPr="00AD0408">
        <w:rPr>
          <w:rFonts w:ascii="Tahoma" w:eastAsia="Times New Roman" w:hAnsi="Tahoma" w:cs="Tahoma"/>
          <w:color w:val="000000"/>
          <w:sz w:val="18"/>
          <w:szCs w:val="18"/>
          <w:lang w:eastAsia="it-IT"/>
        </w:rPr>
        <w:t xml:space="preserve">, in cui spiccano: 500 mila euro per il miglioramento della sicurezza stradale, con ulteriori interventi programmati per operazioni di rifacimento asfalto in viale Stazione, in collaborazione con la </w:t>
      </w:r>
      <w:proofErr w:type="spellStart"/>
      <w:r w:rsidRPr="00AD0408">
        <w:rPr>
          <w:rFonts w:ascii="Tahoma" w:eastAsia="Times New Roman" w:hAnsi="Tahoma" w:cs="Tahoma"/>
          <w:color w:val="000000"/>
          <w:sz w:val="18"/>
          <w:szCs w:val="18"/>
          <w:lang w:eastAsia="it-IT"/>
        </w:rPr>
        <w:t>Saca</w:t>
      </w:r>
      <w:proofErr w:type="spellEnd"/>
      <w:r w:rsidRPr="00AD0408">
        <w:rPr>
          <w:rFonts w:ascii="Tahoma" w:eastAsia="Times New Roman" w:hAnsi="Tahoma" w:cs="Tahoma"/>
          <w:color w:val="000000"/>
          <w:sz w:val="18"/>
          <w:szCs w:val="18"/>
          <w:lang w:eastAsia="it-IT"/>
        </w:rPr>
        <w:t xml:space="preserve">, per un investimento complessivo di 400 mila euro.  200 mila euro dedicati al centro storico, tra decoro urbano e pavimentazione, e 400 mila per il rifacimento del manto in erba sintetica allo stadio </w:t>
      </w:r>
      <w:proofErr w:type="spellStart"/>
      <w:r w:rsidRPr="00AD0408">
        <w:rPr>
          <w:rFonts w:ascii="Tahoma" w:eastAsia="Times New Roman" w:hAnsi="Tahoma" w:cs="Tahoma"/>
          <w:color w:val="000000"/>
          <w:sz w:val="18"/>
          <w:szCs w:val="18"/>
          <w:lang w:eastAsia="it-IT"/>
        </w:rPr>
        <w:t>Pallozzi</w:t>
      </w:r>
      <w:proofErr w:type="spellEnd"/>
      <w:r w:rsidRPr="00AD0408">
        <w:rPr>
          <w:rFonts w:ascii="Tahoma" w:eastAsia="Times New Roman" w:hAnsi="Tahoma" w:cs="Tahoma"/>
          <w:color w:val="000000"/>
          <w:sz w:val="18"/>
          <w:szCs w:val="18"/>
          <w:lang w:eastAsia="it-IT"/>
        </w:rPr>
        <w:t xml:space="preserve">. Non dimentica l’amministrazione comunale il consolidamento e risanamento idrogeologico dell’area tra via Turati e il parcheggio di via </w:t>
      </w:r>
      <w:proofErr w:type="spellStart"/>
      <w:r w:rsidRPr="00AD0408">
        <w:rPr>
          <w:rFonts w:ascii="Tahoma" w:eastAsia="Times New Roman" w:hAnsi="Tahoma" w:cs="Tahoma"/>
          <w:color w:val="000000"/>
          <w:sz w:val="18"/>
          <w:szCs w:val="18"/>
          <w:lang w:eastAsia="it-IT"/>
        </w:rPr>
        <w:t>Japasseri</w:t>
      </w:r>
      <w:proofErr w:type="spellEnd"/>
      <w:r w:rsidRPr="00AD0408">
        <w:rPr>
          <w:rFonts w:ascii="Tahoma" w:eastAsia="Times New Roman" w:hAnsi="Tahoma" w:cs="Tahoma"/>
          <w:color w:val="000000"/>
          <w:sz w:val="18"/>
          <w:szCs w:val="18"/>
          <w:lang w:eastAsia="it-IT"/>
        </w:rPr>
        <w:t xml:space="preserve"> per cui c’è un impegno di intervento diretto del Comune, in quanto i fondi regionali erano stati annunciati ma mai concessi.</w:t>
      </w:r>
    </w:p>
    <w:p w:rsidR="00AD0408" w:rsidRPr="00AD0408" w:rsidRDefault="00AD0408" w:rsidP="00AD0408">
      <w:pPr>
        <w:shd w:val="clear" w:color="auto" w:fill="FFFFFF"/>
        <w:spacing w:after="0" w:line="240" w:lineRule="auto"/>
        <w:jc w:val="both"/>
        <w:rPr>
          <w:rFonts w:ascii="Tahoma" w:eastAsia="Times New Roman" w:hAnsi="Tahoma" w:cs="Tahoma"/>
          <w:color w:val="000000"/>
          <w:sz w:val="18"/>
          <w:szCs w:val="18"/>
          <w:lang w:eastAsia="it-IT"/>
        </w:rPr>
      </w:pPr>
      <w:r w:rsidRPr="00AD0408">
        <w:rPr>
          <w:rFonts w:ascii="Tahoma" w:eastAsia="Times New Roman" w:hAnsi="Tahoma" w:cs="Tahoma"/>
          <w:color w:val="000000"/>
          <w:sz w:val="18"/>
          <w:szCs w:val="18"/>
          <w:lang w:eastAsia="it-IT"/>
        </w:rPr>
        <w:t>                </w:t>
      </w:r>
    </w:p>
    <w:p w:rsidR="005756DF" w:rsidRPr="00080C0C" w:rsidRDefault="005756DF" w:rsidP="00AD0408">
      <w:pPr>
        <w:jc w:val="both"/>
        <w:rPr>
          <w:rFonts w:ascii="Times New Roman" w:hAnsi="Times New Roman" w:cs="Times New Roman"/>
          <w:sz w:val="24"/>
          <w:szCs w:val="24"/>
        </w:rPr>
      </w:pP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2517A"/>
    <w:rsid w:val="001875F6"/>
    <w:rsid w:val="001D4B50"/>
    <w:rsid w:val="00231B70"/>
    <w:rsid w:val="002E3530"/>
    <w:rsid w:val="00324D43"/>
    <w:rsid w:val="00332C48"/>
    <w:rsid w:val="00343A89"/>
    <w:rsid w:val="00356905"/>
    <w:rsid w:val="003E059E"/>
    <w:rsid w:val="004229FA"/>
    <w:rsid w:val="004A0FE4"/>
    <w:rsid w:val="004C252D"/>
    <w:rsid w:val="00564BEF"/>
    <w:rsid w:val="005756DF"/>
    <w:rsid w:val="00580E75"/>
    <w:rsid w:val="00671EDA"/>
    <w:rsid w:val="00685E15"/>
    <w:rsid w:val="006D1CD3"/>
    <w:rsid w:val="006F780B"/>
    <w:rsid w:val="007100A4"/>
    <w:rsid w:val="00713BF6"/>
    <w:rsid w:val="007356F4"/>
    <w:rsid w:val="00793174"/>
    <w:rsid w:val="007F5BAE"/>
    <w:rsid w:val="008A0BA0"/>
    <w:rsid w:val="00972929"/>
    <w:rsid w:val="00A32E7F"/>
    <w:rsid w:val="00A907CD"/>
    <w:rsid w:val="00AD0408"/>
    <w:rsid w:val="00AD293F"/>
    <w:rsid w:val="00AE2AA8"/>
    <w:rsid w:val="00B429C1"/>
    <w:rsid w:val="00C21F47"/>
    <w:rsid w:val="00C27533"/>
    <w:rsid w:val="00C66EF4"/>
    <w:rsid w:val="00C82F6E"/>
    <w:rsid w:val="00D76989"/>
    <w:rsid w:val="00D87B6F"/>
    <w:rsid w:val="00E12C4A"/>
    <w:rsid w:val="00E17CBC"/>
    <w:rsid w:val="00E3325F"/>
    <w:rsid w:val="00E747EC"/>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1587731">
      <w:bodyDiv w:val="1"/>
      <w:marLeft w:val="0"/>
      <w:marRight w:val="0"/>
      <w:marTop w:val="0"/>
      <w:marBottom w:val="0"/>
      <w:divBdr>
        <w:top w:val="none" w:sz="0" w:space="0" w:color="auto"/>
        <w:left w:val="none" w:sz="0" w:space="0" w:color="auto"/>
        <w:bottom w:val="none" w:sz="0" w:space="0" w:color="auto"/>
        <w:right w:val="none" w:sz="0" w:space="0" w:color="auto"/>
      </w:divBdr>
      <w:divsChild>
        <w:div w:id="1481729077">
          <w:marLeft w:val="0"/>
          <w:marRight w:val="0"/>
          <w:marTop w:val="0"/>
          <w:marBottom w:val="0"/>
          <w:divBdr>
            <w:top w:val="none" w:sz="0" w:space="0" w:color="auto"/>
            <w:left w:val="none" w:sz="0" w:space="0" w:color="auto"/>
            <w:bottom w:val="none" w:sz="0" w:space="0" w:color="auto"/>
            <w:right w:val="none" w:sz="0" w:space="0" w:color="auto"/>
          </w:divBdr>
        </w:div>
        <w:div w:id="1741976380">
          <w:marLeft w:val="0"/>
          <w:marRight w:val="0"/>
          <w:marTop w:val="0"/>
          <w:marBottom w:val="0"/>
          <w:divBdr>
            <w:top w:val="none" w:sz="0" w:space="0" w:color="auto"/>
            <w:left w:val="none" w:sz="0" w:space="0" w:color="auto"/>
            <w:bottom w:val="none" w:sz="0" w:space="0" w:color="auto"/>
            <w:right w:val="none" w:sz="0" w:space="0" w:color="auto"/>
          </w:divBdr>
        </w:div>
        <w:div w:id="1713311335">
          <w:marLeft w:val="0"/>
          <w:marRight w:val="0"/>
          <w:marTop w:val="0"/>
          <w:marBottom w:val="0"/>
          <w:divBdr>
            <w:top w:val="none" w:sz="0" w:space="0" w:color="auto"/>
            <w:left w:val="none" w:sz="0" w:space="0" w:color="auto"/>
            <w:bottom w:val="none" w:sz="0" w:space="0" w:color="auto"/>
            <w:right w:val="none" w:sz="0" w:space="0" w:color="auto"/>
          </w:divBdr>
        </w:div>
      </w:divsChild>
    </w:div>
    <w:div w:id="8219890">
      <w:bodyDiv w:val="1"/>
      <w:marLeft w:val="0"/>
      <w:marRight w:val="0"/>
      <w:marTop w:val="0"/>
      <w:marBottom w:val="0"/>
      <w:divBdr>
        <w:top w:val="none" w:sz="0" w:space="0" w:color="auto"/>
        <w:left w:val="none" w:sz="0" w:space="0" w:color="auto"/>
        <w:bottom w:val="none" w:sz="0" w:space="0" w:color="auto"/>
        <w:right w:val="none" w:sz="0" w:space="0" w:color="auto"/>
      </w:divBdr>
      <w:divsChild>
        <w:div w:id="383599922">
          <w:marLeft w:val="0"/>
          <w:marRight w:val="0"/>
          <w:marTop w:val="0"/>
          <w:marBottom w:val="0"/>
          <w:divBdr>
            <w:top w:val="none" w:sz="0" w:space="0" w:color="auto"/>
            <w:left w:val="none" w:sz="0" w:space="0" w:color="auto"/>
            <w:bottom w:val="none" w:sz="0" w:space="0" w:color="auto"/>
            <w:right w:val="none" w:sz="0" w:space="0" w:color="auto"/>
          </w:divBdr>
          <w:divsChild>
            <w:div w:id="1533378378">
              <w:marLeft w:val="0"/>
              <w:marRight w:val="0"/>
              <w:marTop w:val="0"/>
              <w:marBottom w:val="0"/>
              <w:divBdr>
                <w:top w:val="none" w:sz="0" w:space="0" w:color="auto"/>
                <w:left w:val="none" w:sz="0" w:space="0" w:color="auto"/>
                <w:bottom w:val="none" w:sz="0" w:space="0" w:color="auto"/>
                <w:right w:val="none" w:sz="0" w:space="0" w:color="auto"/>
              </w:divBdr>
            </w:div>
            <w:div w:id="1566985679">
              <w:marLeft w:val="0"/>
              <w:marRight w:val="0"/>
              <w:marTop w:val="0"/>
              <w:marBottom w:val="0"/>
              <w:divBdr>
                <w:top w:val="none" w:sz="0" w:space="0" w:color="auto"/>
                <w:left w:val="none" w:sz="0" w:space="0" w:color="auto"/>
                <w:bottom w:val="none" w:sz="0" w:space="0" w:color="auto"/>
                <w:right w:val="none" w:sz="0" w:space="0" w:color="auto"/>
              </w:divBdr>
            </w:div>
            <w:div w:id="768045748">
              <w:marLeft w:val="0"/>
              <w:marRight w:val="0"/>
              <w:marTop w:val="0"/>
              <w:marBottom w:val="0"/>
              <w:divBdr>
                <w:top w:val="none" w:sz="0" w:space="0" w:color="auto"/>
                <w:left w:val="none" w:sz="0" w:space="0" w:color="auto"/>
                <w:bottom w:val="none" w:sz="0" w:space="0" w:color="auto"/>
                <w:right w:val="none" w:sz="0" w:space="0" w:color="auto"/>
              </w:divBdr>
            </w:div>
          </w:divsChild>
        </w:div>
        <w:div w:id="670644314">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0373241">
      <w:bodyDiv w:val="1"/>
      <w:marLeft w:val="0"/>
      <w:marRight w:val="0"/>
      <w:marTop w:val="0"/>
      <w:marBottom w:val="0"/>
      <w:divBdr>
        <w:top w:val="none" w:sz="0" w:space="0" w:color="auto"/>
        <w:left w:val="none" w:sz="0" w:space="0" w:color="auto"/>
        <w:bottom w:val="none" w:sz="0" w:space="0" w:color="auto"/>
        <w:right w:val="none" w:sz="0" w:space="0" w:color="auto"/>
      </w:divBdr>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498692303">
      <w:bodyDiv w:val="1"/>
      <w:marLeft w:val="0"/>
      <w:marRight w:val="0"/>
      <w:marTop w:val="0"/>
      <w:marBottom w:val="0"/>
      <w:divBdr>
        <w:top w:val="none" w:sz="0" w:space="0" w:color="auto"/>
        <w:left w:val="none" w:sz="0" w:space="0" w:color="auto"/>
        <w:bottom w:val="none" w:sz="0" w:space="0" w:color="auto"/>
        <w:right w:val="none" w:sz="0" w:space="0" w:color="auto"/>
      </w:divBdr>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1983000718">
      <w:bodyDiv w:val="1"/>
      <w:marLeft w:val="0"/>
      <w:marRight w:val="0"/>
      <w:marTop w:val="0"/>
      <w:marBottom w:val="0"/>
      <w:divBdr>
        <w:top w:val="none" w:sz="0" w:space="0" w:color="auto"/>
        <w:left w:val="none" w:sz="0" w:space="0" w:color="auto"/>
        <w:bottom w:val="none" w:sz="0" w:space="0" w:color="auto"/>
        <w:right w:val="none" w:sz="0" w:space="0" w:color="auto"/>
      </w:divBdr>
      <w:divsChild>
        <w:div w:id="817838994">
          <w:marLeft w:val="0"/>
          <w:marRight w:val="0"/>
          <w:marTop w:val="0"/>
          <w:marBottom w:val="0"/>
          <w:divBdr>
            <w:top w:val="none" w:sz="0" w:space="0" w:color="auto"/>
            <w:left w:val="none" w:sz="0" w:space="0" w:color="auto"/>
            <w:bottom w:val="none" w:sz="0" w:space="0" w:color="auto"/>
            <w:right w:val="none" w:sz="0" w:space="0" w:color="auto"/>
          </w:divBdr>
        </w:div>
        <w:div w:id="1991127720">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2018-02-20T12:26:00Z</dcterms:created>
  <dcterms:modified xsi:type="dcterms:W3CDTF">2018-02-20T12:26:00Z</dcterms:modified>
</cp:coreProperties>
</file>