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FF7BBF"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19</w:t>
      </w:r>
      <w:r w:rsidR="00F00D03">
        <w:rPr>
          <w:rFonts w:ascii="Times New Roman" w:hAnsi="Times New Roman" w:cs="Times New Roman"/>
          <w:color w:val="000000"/>
          <w:sz w:val="24"/>
          <w:szCs w:val="24"/>
          <w:shd w:val="clear" w:color="auto" w:fill="FFFFFF"/>
        </w:rPr>
        <w:t xml:space="preserve"> luglio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215C06" w:rsidRPr="00215C06" w:rsidRDefault="00215C06" w:rsidP="00FF7BBF">
      <w:pPr>
        <w:shd w:val="clear" w:color="auto" w:fill="FFFFFF"/>
        <w:spacing w:after="0" w:line="240" w:lineRule="auto"/>
        <w:jc w:val="both"/>
        <w:rPr>
          <w:rFonts w:ascii="Tahoma" w:eastAsia="Times New Roman" w:hAnsi="Tahoma" w:cs="Tahoma"/>
          <w:color w:val="000000"/>
          <w:sz w:val="18"/>
          <w:szCs w:val="18"/>
          <w:lang w:eastAsia="it-IT"/>
        </w:rPr>
      </w:pPr>
      <w:r w:rsidRPr="00215C06">
        <w:rPr>
          <w:rFonts w:ascii="Tahoma" w:eastAsia="Times New Roman" w:hAnsi="Tahoma" w:cs="Tahoma"/>
          <w:color w:val="000000"/>
          <w:sz w:val="18"/>
          <w:szCs w:val="18"/>
          <w:lang w:eastAsia="it-IT"/>
        </w:rPr>
        <w:t>                </w:t>
      </w:r>
    </w:p>
    <w:p w:rsidR="00FF7BBF" w:rsidRPr="00FF7BBF" w:rsidRDefault="00FF7BBF" w:rsidP="00FF7BBF">
      <w:pPr>
        <w:shd w:val="clear" w:color="auto" w:fill="FFFFFF"/>
        <w:spacing w:after="0" w:line="240" w:lineRule="auto"/>
        <w:jc w:val="both"/>
        <w:rPr>
          <w:rFonts w:ascii="Tahoma" w:eastAsia="Times New Roman" w:hAnsi="Tahoma" w:cs="Tahoma"/>
          <w:color w:val="000000"/>
          <w:sz w:val="18"/>
          <w:szCs w:val="18"/>
          <w:lang w:eastAsia="it-IT"/>
        </w:rPr>
      </w:pPr>
      <w:r w:rsidRPr="00FF7BBF">
        <w:rPr>
          <w:rFonts w:ascii="Tahoma" w:eastAsia="Times New Roman" w:hAnsi="Tahoma" w:cs="Tahoma"/>
          <w:color w:val="000000"/>
          <w:sz w:val="18"/>
          <w:szCs w:val="18"/>
          <w:lang w:eastAsia="it-IT"/>
        </w:rPr>
        <w:t xml:space="preserve">“Esprimo soddisfazione per l’intesa raggiunta tra Comune, Regione e Abruzzo </w:t>
      </w:r>
      <w:proofErr w:type="spellStart"/>
      <w:r w:rsidRPr="00FF7BBF">
        <w:rPr>
          <w:rFonts w:ascii="Tahoma" w:eastAsia="Times New Roman" w:hAnsi="Tahoma" w:cs="Tahoma"/>
          <w:color w:val="000000"/>
          <w:sz w:val="18"/>
          <w:szCs w:val="18"/>
          <w:lang w:eastAsia="it-IT"/>
        </w:rPr>
        <w:t>Engineering</w:t>
      </w:r>
      <w:proofErr w:type="spellEnd"/>
      <w:r w:rsidRPr="00FF7BBF">
        <w:rPr>
          <w:rFonts w:ascii="Tahoma" w:eastAsia="Times New Roman" w:hAnsi="Tahoma" w:cs="Tahoma"/>
          <w:color w:val="000000"/>
          <w:sz w:val="18"/>
          <w:szCs w:val="18"/>
          <w:lang w:eastAsia="it-IT"/>
        </w:rPr>
        <w:t xml:space="preserve"> che, attraverso il potenziamento dell’organico dell’ufficio sisma di Sulmona, consentirà lo smaltimento delle pratiche in giacenza da otto anni, ossia dal terremoto del 2009”. E’ quanto afferma il Sindaco di Sulmona Annamaria Casini a margine di una riunione che si è tenuta nella sede aquilana della Regione Abruzzo, alla presenza del Vice Presidente della Regione, Giovanni </w:t>
      </w:r>
      <w:proofErr w:type="spellStart"/>
      <w:r w:rsidRPr="00FF7BBF">
        <w:rPr>
          <w:rFonts w:ascii="Tahoma" w:eastAsia="Times New Roman" w:hAnsi="Tahoma" w:cs="Tahoma"/>
          <w:color w:val="000000"/>
          <w:sz w:val="18"/>
          <w:szCs w:val="18"/>
          <w:lang w:eastAsia="it-IT"/>
        </w:rPr>
        <w:t>Lolli</w:t>
      </w:r>
      <w:proofErr w:type="spellEnd"/>
      <w:r w:rsidRPr="00FF7BBF">
        <w:rPr>
          <w:rFonts w:ascii="Tahoma" w:eastAsia="Times New Roman" w:hAnsi="Tahoma" w:cs="Tahoma"/>
          <w:color w:val="000000"/>
          <w:sz w:val="18"/>
          <w:szCs w:val="18"/>
          <w:lang w:eastAsia="it-IT"/>
        </w:rPr>
        <w:t xml:space="preserve">, dell’Assessore regionale al Lavoro e alle Aree Interne, Andrea </w:t>
      </w:r>
      <w:proofErr w:type="spellStart"/>
      <w:r w:rsidRPr="00FF7BBF">
        <w:rPr>
          <w:rFonts w:ascii="Tahoma" w:eastAsia="Times New Roman" w:hAnsi="Tahoma" w:cs="Tahoma"/>
          <w:color w:val="000000"/>
          <w:sz w:val="18"/>
          <w:szCs w:val="18"/>
          <w:lang w:eastAsia="it-IT"/>
        </w:rPr>
        <w:t>Gerosolimo</w:t>
      </w:r>
      <w:proofErr w:type="spellEnd"/>
      <w:r w:rsidRPr="00FF7BBF">
        <w:rPr>
          <w:rFonts w:ascii="Tahoma" w:eastAsia="Times New Roman" w:hAnsi="Tahoma" w:cs="Tahoma"/>
          <w:color w:val="000000"/>
          <w:sz w:val="18"/>
          <w:szCs w:val="18"/>
          <w:lang w:eastAsia="it-IT"/>
        </w:rPr>
        <w:t xml:space="preserve">, e degli esponenti di Abruzzo </w:t>
      </w:r>
      <w:proofErr w:type="spellStart"/>
      <w:r w:rsidRPr="00FF7BBF">
        <w:rPr>
          <w:rFonts w:ascii="Tahoma" w:eastAsia="Times New Roman" w:hAnsi="Tahoma" w:cs="Tahoma"/>
          <w:color w:val="000000"/>
          <w:sz w:val="18"/>
          <w:szCs w:val="18"/>
          <w:lang w:eastAsia="it-IT"/>
        </w:rPr>
        <w:t>Engineering</w:t>
      </w:r>
      <w:proofErr w:type="spellEnd"/>
      <w:r w:rsidRPr="00FF7BBF">
        <w:rPr>
          <w:rFonts w:ascii="Tahoma" w:eastAsia="Times New Roman" w:hAnsi="Tahoma" w:cs="Tahoma"/>
          <w:color w:val="000000"/>
          <w:sz w:val="18"/>
          <w:szCs w:val="18"/>
          <w:lang w:eastAsia="it-IT"/>
        </w:rPr>
        <w:t xml:space="preserve"> e dell’Ance Abruzzo. Secondo l’accordo la società Abruzzo </w:t>
      </w:r>
      <w:proofErr w:type="spellStart"/>
      <w:r w:rsidRPr="00FF7BBF">
        <w:rPr>
          <w:rFonts w:ascii="Tahoma" w:eastAsia="Times New Roman" w:hAnsi="Tahoma" w:cs="Tahoma"/>
          <w:color w:val="000000"/>
          <w:sz w:val="18"/>
          <w:szCs w:val="18"/>
          <w:lang w:eastAsia="it-IT"/>
        </w:rPr>
        <w:t>Engineering</w:t>
      </w:r>
      <w:proofErr w:type="spellEnd"/>
      <w:r w:rsidRPr="00FF7BBF">
        <w:rPr>
          <w:rFonts w:ascii="Tahoma" w:eastAsia="Times New Roman" w:hAnsi="Tahoma" w:cs="Tahoma"/>
          <w:color w:val="000000"/>
          <w:sz w:val="18"/>
          <w:szCs w:val="18"/>
          <w:lang w:eastAsia="it-IT"/>
        </w:rPr>
        <w:t xml:space="preserve"> metterà a disposizione tecnici per incrementare l’organico dell’ufficio sisma del Comune di Sulmona, potenziato dall’Amministrazione comunale stessa con ulteriori tre tecnici e dove lavorano già un ingegnere a tempo pieno e una figura amministrativa.</w:t>
      </w:r>
    </w:p>
    <w:p w:rsidR="00FF7BBF" w:rsidRPr="00FF7BBF" w:rsidRDefault="00FF7BBF" w:rsidP="00FF7BBF">
      <w:pPr>
        <w:shd w:val="clear" w:color="auto" w:fill="FFFFFF"/>
        <w:spacing w:after="0" w:line="240" w:lineRule="auto"/>
        <w:jc w:val="both"/>
        <w:rPr>
          <w:rFonts w:ascii="Tahoma" w:eastAsia="Times New Roman" w:hAnsi="Tahoma" w:cs="Tahoma"/>
          <w:color w:val="000000"/>
          <w:sz w:val="18"/>
          <w:szCs w:val="18"/>
          <w:lang w:eastAsia="it-IT"/>
        </w:rPr>
      </w:pPr>
      <w:r w:rsidRPr="00FF7BBF">
        <w:rPr>
          <w:rFonts w:ascii="Tahoma" w:eastAsia="Times New Roman" w:hAnsi="Tahoma" w:cs="Tahoma"/>
          <w:color w:val="000000"/>
          <w:sz w:val="18"/>
          <w:szCs w:val="18"/>
          <w:lang w:eastAsia="it-IT"/>
        </w:rPr>
        <w:t xml:space="preserve">Lo scopo è intervenire in maniera temporanea per lo smaltimento delle pratiche rimaste inevase negli anni del post sisma, nell’unico comune fuori cratere dotato di un patrimonio edilizio antico e di dimensioni che superano i 20 mila abitanti, penalizzato nel tempo dal mancato beneficio del potenziamento degli uffici a differenza dei comuni del cratere sismico.  “Ringrazio il Vice Presidente della Regione Giovanni </w:t>
      </w:r>
      <w:proofErr w:type="spellStart"/>
      <w:r w:rsidRPr="00FF7BBF">
        <w:rPr>
          <w:rFonts w:ascii="Tahoma" w:eastAsia="Times New Roman" w:hAnsi="Tahoma" w:cs="Tahoma"/>
          <w:color w:val="000000"/>
          <w:sz w:val="18"/>
          <w:szCs w:val="18"/>
          <w:lang w:eastAsia="it-IT"/>
        </w:rPr>
        <w:t>Lolli</w:t>
      </w:r>
      <w:proofErr w:type="spellEnd"/>
      <w:r w:rsidRPr="00FF7BBF">
        <w:rPr>
          <w:rFonts w:ascii="Tahoma" w:eastAsia="Times New Roman" w:hAnsi="Tahoma" w:cs="Tahoma"/>
          <w:color w:val="000000"/>
          <w:sz w:val="18"/>
          <w:szCs w:val="18"/>
          <w:lang w:eastAsia="it-IT"/>
        </w:rPr>
        <w:t xml:space="preserve">, che con grande senso pratico ha affrontato la questione e l’Assessore regionale Andrea </w:t>
      </w:r>
      <w:proofErr w:type="spellStart"/>
      <w:r w:rsidRPr="00FF7BBF">
        <w:rPr>
          <w:rFonts w:ascii="Tahoma" w:eastAsia="Times New Roman" w:hAnsi="Tahoma" w:cs="Tahoma"/>
          <w:color w:val="000000"/>
          <w:sz w:val="18"/>
          <w:szCs w:val="18"/>
          <w:lang w:eastAsia="it-IT"/>
        </w:rPr>
        <w:t>Gerosolimo</w:t>
      </w:r>
      <w:proofErr w:type="spellEnd"/>
      <w:r w:rsidRPr="00FF7BBF">
        <w:rPr>
          <w:rFonts w:ascii="Tahoma" w:eastAsia="Times New Roman" w:hAnsi="Tahoma" w:cs="Tahoma"/>
          <w:color w:val="000000"/>
          <w:sz w:val="18"/>
          <w:szCs w:val="18"/>
          <w:lang w:eastAsia="it-IT"/>
        </w:rPr>
        <w:t xml:space="preserve"> per l’impegno profuso a favore del suo territorio” aggiunge il Sindaco, che tiene a ringraziare l’Ance Abruzzo e la sezione di Sulmona che metteranno a disposizione, per la stessa finalità, risorse economiche aggiuntive. “Con un lavoro di sinergia, saranno individuate modalità idonee </w:t>
      </w:r>
      <w:proofErr w:type="spellStart"/>
      <w:r w:rsidRPr="00FF7BBF">
        <w:rPr>
          <w:rFonts w:ascii="Tahoma" w:eastAsia="Times New Roman" w:hAnsi="Tahoma" w:cs="Tahoma"/>
          <w:color w:val="000000"/>
          <w:sz w:val="18"/>
          <w:szCs w:val="18"/>
          <w:lang w:eastAsia="it-IT"/>
        </w:rPr>
        <w:t>affinchè</w:t>
      </w:r>
      <w:proofErr w:type="spellEnd"/>
      <w:r w:rsidRPr="00FF7BBF">
        <w:rPr>
          <w:rFonts w:ascii="Tahoma" w:eastAsia="Times New Roman" w:hAnsi="Tahoma" w:cs="Tahoma"/>
          <w:color w:val="000000"/>
          <w:sz w:val="18"/>
          <w:szCs w:val="18"/>
          <w:lang w:eastAsia="it-IT"/>
        </w:rPr>
        <w:t xml:space="preserve"> l’ufficio sisma, dalle grandi potenzialità, possa proseguire in modo strutturato a pieno regime per far fronte a tutte le istanze dei cittadini e permettere l’attivazione di nuovi cantieri per la ricostruzione post-sisma e per l’adeguamento degli edifici colpiti dal terremoto”</w:t>
      </w:r>
    </w:p>
    <w:p w:rsidR="005756DF" w:rsidRPr="00080C0C" w:rsidRDefault="005756DF" w:rsidP="006E2204">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15C06"/>
    <w:rsid w:val="00231B70"/>
    <w:rsid w:val="00243A83"/>
    <w:rsid w:val="002E3530"/>
    <w:rsid w:val="002F05CE"/>
    <w:rsid w:val="00324D43"/>
    <w:rsid w:val="00343A89"/>
    <w:rsid w:val="00356905"/>
    <w:rsid w:val="003C27E2"/>
    <w:rsid w:val="003E059E"/>
    <w:rsid w:val="004021C4"/>
    <w:rsid w:val="004A0FE4"/>
    <w:rsid w:val="004A161C"/>
    <w:rsid w:val="004C252D"/>
    <w:rsid w:val="004D54D5"/>
    <w:rsid w:val="00533B4C"/>
    <w:rsid w:val="005756DF"/>
    <w:rsid w:val="00580E75"/>
    <w:rsid w:val="005B389C"/>
    <w:rsid w:val="005E3F26"/>
    <w:rsid w:val="00671EDA"/>
    <w:rsid w:val="00685E15"/>
    <w:rsid w:val="006D1CD3"/>
    <w:rsid w:val="006E2204"/>
    <w:rsid w:val="006F780B"/>
    <w:rsid w:val="00713BF6"/>
    <w:rsid w:val="007356F4"/>
    <w:rsid w:val="00746D25"/>
    <w:rsid w:val="00751712"/>
    <w:rsid w:val="00793174"/>
    <w:rsid w:val="007E6432"/>
    <w:rsid w:val="007F5BAE"/>
    <w:rsid w:val="008A0BA0"/>
    <w:rsid w:val="009268F6"/>
    <w:rsid w:val="00972929"/>
    <w:rsid w:val="00A246D7"/>
    <w:rsid w:val="00A32E7F"/>
    <w:rsid w:val="00A848C8"/>
    <w:rsid w:val="00A907CD"/>
    <w:rsid w:val="00AD293F"/>
    <w:rsid w:val="00AE2AA8"/>
    <w:rsid w:val="00AF28E1"/>
    <w:rsid w:val="00AF5C42"/>
    <w:rsid w:val="00B0758F"/>
    <w:rsid w:val="00B429C1"/>
    <w:rsid w:val="00BA744C"/>
    <w:rsid w:val="00BD07BE"/>
    <w:rsid w:val="00C21F47"/>
    <w:rsid w:val="00C66EF4"/>
    <w:rsid w:val="00C82F6E"/>
    <w:rsid w:val="00D24EA8"/>
    <w:rsid w:val="00D76989"/>
    <w:rsid w:val="00D87B6F"/>
    <w:rsid w:val="00E12C4A"/>
    <w:rsid w:val="00E17CBC"/>
    <w:rsid w:val="00E3325F"/>
    <w:rsid w:val="00F00D03"/>
    <w:rsid w:val="00F75175"/>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2018-02-20T12:55:00Z</dcterms:created>
  <dcterms:modified xsi:type="dcterms:W3CDTF">2018-02-20T12:55:00Z</dcterms:modified>
</cp:coreProperties>
</file>