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A907CD" w:rsidRPr="00A907CD" w:rsidRDefault="005F4A74" w:rsidP="00533B4C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</w:t>
      </w:r>
      <w:r w:rsidR="00F00D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luglio </w:t>
      </w:r>
      <w:r w:rsidR="00751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</w:p>
    <w:p w:rsidR="00A907CD" w:rsidRPr="00A907CD" w:rsidRDefault="00A907CD" w:rsidP="00A907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907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A246D7" w:rsidRPr="00A246D7" w:rsidRDefault="003C27E2" w:rsidP="00A246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A246D7" w:rsidRPr="00A246D7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   </w:t>
      </w:r>
    </w:p>
    <w:p w:rsidR="00533B4C" w:rsidRPr="00533B4C" w:rsidRDefault="00533B4C" w:rsidP="00533B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33B4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</w:p>
    <w:p w:rsidR="00215C06" w:rsidRDefault="00215C06" w:rsidP="00215C06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5F4A74" w:rsidRPr="005F4A74" w:rsidRDefault="005F4A74" w:rsidP="005F4A7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F4A74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5F4A74" w:rsidRPr="005F4A74" w:rsidRDefault="005F4A74" w:rsidP="005F4A7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F4A74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Il Sindaco di Sulmona Annamaria Casini ha firmato oggi l’ordinanza (n 67 del 28 Luglio 2017)  con cui vieta a tutte le attività produttive la vendita per asporto di bevande in contenitori di vetro e/ metallici durante determinate manifestazioni nel centro storico: gli eventi che si terranno il 29 e 30 Luglio (dalle ore 17 alle ore 22), il  5 e 6 Agosto 2017 (dalle ore 17 alle ore 22) organizzati dalla Giostra Cavalleresca; gli spettacoli e i concerti che si svolgeranno nei giorni 11,12,13,14,15,16,17,18 e 19 Agosto (dalle ore 20 alle 22) a cura dell’associazione </w:t>
      </w:r>
      <w:proofErr w:type="spellStart"/>
      <w:r w:rsidRPr="005F4A74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Muntagninjazz</w:t>
      </w:r>
      <w:proofErr w:type="spellEnd"/>
      <w:r w:rsidRPr="005F4A74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, e le iniziative del 26 Agosto (dalle ore 17 alle 22) in occasione della Notte Bianca promossa dall’associazione </w:t>
      </w:r>
      <w:proofErr w:type="spellStart"/>
      <w:r w:rsidRPr="005F4A74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DreamOn</w:t>
      </w:r>
      <w:proofErr w:type="spellEnd"/>
      <w:r w:rsidRPr="005F4A74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.  Si tratta di un provvedimento richiesto nella riunione del tavolo tecnico sulla sicurezza che si è svolto questa mattina nel Commissariato di Polizia di Stato a Sulmona in riferimento alla Circolare del 7 Giugno 2017  del Ministero dell’Interno a firma del Capo della Polizia Franco </w:t>
      </w:r>
      <w:proofErr w:type="spellStart"/>
      <w:r w:rsidRPr="005F4A74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Gabrielli</w:t>
      </w:r>
      <w:proofErr w:type="spellEnd"/>
      <w:r w:rsidRPr="005F4A74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. L’ordinanza  odierna riguarda l’integrazione della n.110 del 1 Giugno 2011 che vieta “somministrazione, vendita, consumo di bevande alcoliche ai minori di 16, vendita per asporto di bevande alcoliche e non alcoliche dalle ore 22 fino alla chiusura degli esercizi, direttamente in contenitori di vetro  (bottiglie e simili)”.  </w:t>
      </w:r>
    </w:p>
    <w:p w:rsidR="005756DF" w:rsidRDefault="005756DF" w:rsidP="006E2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4A74" w:rsidRPr="005F4A74" w:rsidRDefault="005F4A74" w:rsidP="005F4A7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F4A74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In allegato l'ordinanza sindacale n67 del 28 Luglio 2017, disponibile sul sito web del Comune di Sulmona.</w:t>
      </w:r>
    </w:p>
    <w:p w:rsidR="005F4A74" w:rsidRPr="005F4A74" w:rsidRDefault="005F4A74" w:rsidP="005F4A7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F4A74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Di seguito il Link </w:t>
      </w:r>
    </w:p>
    <w:p w:rsidR="005F4A74" w:rsidRPr="005F4A74" w:rsidRDefault="005F4A74" w:rsidP="005F4A7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hyperlink r:id="rId5" w:tgtFrame="_blank" w:history="1">
        <w:r w:rsidRPr="005F4A74">
          <w:rPr>
            <w:rFonts w:ascii="Tahoma" w:eastAsia="Times New Roman" w:hAnsi="Tahoma" w:cs="Tahoma"/>
            <w:color w:val="196AD4"/>
            <w:sz w:val="18"/>
            <w:u w:val="single"/>
            <w:lang w:eastAsia="it-IT"/>
          </w:rPr>
          <w:t>http://www.comune.sulmona.aq.it/uploads/elenco_4/172-24-S22BW-5e17072814060.pd</w:t>
        </w:r>
      </w:hyperlink>
      <w:r w:rsidRPr="005F4A74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f </w:t>
      </w:r>
    </w:p>
    <w:p w:rsidR="005F4A74" w:rsidRPr="00080C0C" w:rsidRDefault="005F4A74" w:rsidP="006E22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F4A74" w:rsidRPr="00080C0C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70016"/>
    <w:rsid w:val="00080C0C"/>
    <w:rsid w:val="000B355D"/>
    <w:rsid w:val="000C6DB1"/>
    <w:rsid w:val="001445D3"/>
    <w:rsid w:val="0017064D"/>
    <w:rsid w:val="001875F6"/>
    <w:rsid w:val="00192ABD"/>
    <w:rsid w:val="001D4B50"/>
    <w:rsid w:val="00215C06"/>
    <w:rsid w:val="00231B70"/>
    <w:rsid w:val="00243A83"/>
    <w:rsid w:val="002E3530"/>
    <w:rsid w:val="002F05CE"/>
    <w:rsid w:val="00324D43"/>
    <w:rsid w:val="00343A89"/>
    <w:rsid w:val="00356905"/>
    <w:rsid w:val="003C27E2"/>
    <w:rsid w:val="003E059E"/>
    <w:rsid w:val="004021C4"/>
    <w:rsid w:val="004A0FE4"/>
    <w:rsid w:val="004A161C"/>
    <w:rsid w:val="004B4D5A"/>
    <w:rsid w:val="004C252D"/>
    <w:rsid w:val="004D54D5"/>
    <w:rsid w:val="00533B4C"/>
    <w:rsid w:val="005756DF"/>
    <w:rsid w:val="00580E75"/>
    <w:rsid w:val="005B389C"/>
    <w:rsid w:val="005E3F26"/>
    <w:rsid w:val="005F4A74"/>
    <w:rsid w:val="00671EDA"/>
    <w:rsid w:val="00685E15"/>
    <w:rsid w:val="006D1CD3"/>
    <w:rsid w:val="006E2204"/>
    <w:rsid w:val="006F780B"/>
    <w:rsid w:val="00713BF6"/>
    <w:rsid w:val="007356F4"/>
    <w:rsid w:val="00746D25"/>
    <w:rsid w:val="00751712"/>
    <w:rsid w:val="00793174"/>
    <w:rsid w:val="007E6432"/>
    <w:rsid w:val="007F5BAE"/>
    <w:rsid w:val="008A0BA0"/>
    <w:rsid w:val="008A5431"/>
    <w:rsid w:val="009268F6"/>
    <w:rsid w:val="00972929"/>
    <w:rsid w:val="00A246D7"/>
    <w:rsid w:val="00A32E7F"/>
    <w:rsid w:val="00A848C8"/>
    <w:rsid w:val="00A907CD"/>
    <w:rsid w:val="00AD293F"/>
    <w:rsid w:val="00AE2AA8"/>
    <w:rsid w:val="00AF28E1"/>
    <w:rsid w:val="00AF5C42"/>
    <w:rsid w:val="00B0758F"/>
    <w:rsid w:val="00B429C1"/>
    <w:rsid w:val="00BA744C"/>
    <w:rsid w:val="00BD07BE"/>
    <w:rsid w:val="00C21F47"/>
    <w:rsid w:val="00C66EF4"/>
    <w:rsid w:val="00C82F6E"/>
    <w:rsid w:val="00D24EA8"/>
    <w:rsid w:val="00D76989"/>
    <w:rsid w:val="00D87B6F"/>
    <w:rsid w:val="00E12C4A"/>
    <w:rsid w:val="00E17CBC"/>
    <w:rsid w:val="00E3325F"/>
    <w:rsid w:val="00F00D03"/>
    <w:rsid w:val="00F75175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85E1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F4A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e.sulmona.aq.it/uploads/elenco_4/172-24-S22BW-5e17072814060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2018-02-20T13:06:00Z</dcterms:created>
  <dcterms:modified xsi:type="dcterms:W3CDTF">2018-02-20T13:06:00Z</dcterms:modified>
</cp:coreProperties>
</file>